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pStyle w:val="NormalSpaced"/>
        <w:pBdr/>
        <w:jc w:val="center"/>
        <w:rPr>
          <w:rFonts w:ascii="Tahoma" w:eastAsia="Tahoma" w:hAnsi="Tahoma" w:cs="Tahoma"/>
          <w:b w:val="true"/>
          <w:sz w:val="20"/>
          <w:u w:val="single"/>
        </w:rPr>
      </w:pPr>
      <w:r/>
      <w:bookmarkStart w:id="0" w:name="main"/>
      <w:r>
        <w:rPr>
          <w:rFonts w:ascii="Tahoma" w:eastAsia="Tahoma" w:hAnsi="Tahoma" w:cs="Tahoma"/>
          <w:b w:val="true"/>
          <w:sz w:val="20"/>
          <w:u w:val="single"/>
        </w:rPr>
        <w:t>TERMS OF WEBSITE USE</w:t>
      </w:r>
      <w:r>
        <w:rPr>
          <w:rFonts w:ascii="Tahoma" w:eastAsia="Tahoma" w:hAnsi="Tahoma" w:cs="Tahoma"/>
          <w:b w:val="true"/>
          <w:sz w:val="20"/>
          <w:u w:val="single"/>
        </w:rPr>
        <w:t xml:space="preserve"> </w:t>
      </w:r>
      <w:r>
        <w:rPr>
          <w:rFonts w:ascii="Tahoma" w:eastAsia="Tahoma" w:hAnsi="Tahoma" w:cs="Tahoma"/>
          <w:b w:val="true"/>
          <w:sz w:val="20"/>
          <w:u w:val="single"/>
        </w:rPr>
        <w:t>F</w:t>
      </w:r>
      <w:r>
        <w:rPr>
          <w:rFonts w:ascii="Tahoma" w:eastAsia="Tahoma" w:hAnsi="Tahoma" w:cs="Tahoma"/>
          <w:b w:val="true"/>
          <w:sz w:val="20"/>
          <w:u w:val="single"/>
        </w:rPr>
        <w:t>OR WWW.ORIONDISTRIBUTION.C</w:t>
      </w:r>
      <w:r>
        <w:rPr>
          <w:rFonts w:ascii="Tahoma" w:eastAsia="Tahoma" w:hAnsi="Tahoma" w:cs="Tahoma"/>
          <w:b w:val="true"/>
          <w:sz w:val="20"/>
          <w:u w:val="single"/>
        </w:rPr>
        <w:t>OM</w:t>
      </w:r>
    </w:p>
    <w:p>
      <w:pPr>
        <w:pStyle w:val="NormalSpaced"/>
        <w:rPr>
          <w:rFonts w:ascii="Tahoma" w:eastAsia="Tahoma" w:hAnsi="Tahoma" w:cs="Tahoma"/>
          <w:sz w:val="20"/>
        </w:rPr>
      </w:pPr>
      <w:r>
        <w:rPr>
          <w:rFonts w:ascii="Tahoma" w:eastAsia="Tahoma" w:hAnsi="Tahoma" w:cs="Tahoma"/>
          <w:b w:val="true"/>
          <w:sz w:val="20"/>
        </w:rPr>
        <w:t>PLEASE READ THESE TERMS AND CONDITIONS CAREFULLY BEFORE USING THIS SITE</w:t>
      </w:r>
    </w:p>
    <w:p>
      <w:pPr>
        <w:pStyle w:val="1stIntroHeadings"/>
        <w:rPr>
          <w:rFonts w:ascii="Tahoma" w:eastAsia="Tahoma" w:hAnsi="Tahoma" w:cs="Tahoma"/>
          <w:sz w:val="20"/>
        </w:rPr>
      </w:pPr>
      <w:r>
        <w:rPr>
          <w:rFonts w:ascii="Tahoma" w:eastAsia="Tahoma" w:hAnsi="Tahoma" w:cs="Tahoma"/>
          <w:smallCaps w:val="true"/>
          <w:sz w:val="20"/>
        </w:rPr>
        <w:t>TERMS OF WEBSITE USE</w:t>
      </w:r>
    </w:p>
    <w:p>
      <w:pPr>
        <w:pStyle w:val="NormalSpaced"/>
        <w:rPr>
          <w:rFonts w:ascii="Tahoma" w:eastAsia="Tahoma" w:hAnsi="Tahoma" w:cs="Tahoma"/>
          <w:sz w:val="20"/>
        </w:rPr>
      </w:pPr>
      <w:r>
        <w:rPr>
          <w:rFonts w:ascii="Tahoma" w:eastAsia="Tahoma" w:hAnsi="Tahoma" w:cs="Tahoma"/>
          <w:sz w:val="20"/>
        </w:rPr>
        <w:t>This terms of use (together with the documents referred to in it) tells you the terms of use on which yo</w:t>
      </w:r>
      <w:r>
        <w:rPr>
          <w:rFonts w:ascii="Tahoma" w:eastAsia="Tahoma" w:hAnsi="Tahoma" w:cs="Tahoma"/>
          <w:sz w:val="20"/>
        </w:rPr>
        <w:t xml:space="preserve">u may make use of our website </w:t>
      </w:r>
      <w:r>
        <w:rPr>
          <w:rFonts w:ascii="Tahoma" w:eastAsia="Tahoma" w:hAnsi="Tahoma" w:cs="Tahoma"/>
          <w:sz w:val="20"/>
        </w:rPr>
        <w:t>www.oriondistribution</w:t>
      </w:r>
      <w:r>
        <w:rPr>
          <w:rFonts w:ascii="Tahoma" w:eastAsia="Tahoma" w:hAnsi="Tahoma" w:cs="Tahoma"/>
          <w:sz w:val="20"/>
        </w:rPr>
        <w:t>.co.uk</w:t>
      </w:r>
      <w:r>
        <w:rPr>
          <w:rFonts w:ascii="Tahoma" w:eastAsia="Tahoma" w:hAnsi="Tahoma" w:cs="Tahoma"/>
          <w:sz w:val="20"/>
        </w:rPr>
        <w:t xml:space="preserve"> (</w:t>
      </w:r>
      <w:r>
        <w:rPr>
          <w:rStyle w:val="Defterm"/>
          <w:rFonts w:ascii="Tahoma" w:eastAsia="Tahoma" w:hAnsi="Tahoma" w:cs="Tahoma"/>
          <w:sz w:val="20"/>
        </w:rPr>
        <w:t>our site</w:t>
      </w:r>
      <w:r>
        <w:rPr>
          <w:rFonts w:ascii="Tahoma" w:eastAsia="Tahoma" w:hAnsi="Tahoma" w:cs="Tahoma"/>
          <w:sz w:val="20"/>
        </w:rPr>
        <w:t>), whether as a guest or a registered user. Use of our site includes accessing, browsing, or registering to use our site.</w:t>
      </w:r>
    </w:p>
    <w:p>
      <w:pPr>
        <w:pStyle w:val="NormalSpaced"/>
        <w:rPr>
          <w:rFonts w:ascii="Tahoma" w:eastAsia="Tahoma" w:hAnsi="Tahoma" w:cs="Tahoma"/>
          <w:sz w:val="20"/>
        </w:rPr>
      </w:pPr>
      <w:r>
        <w:rPr>
          <w:rFonts w:ascii="Tahoma" w:eastAsia="Tahoma" w:hAnsi="Tahoma" w:cs="Tahoma"/>
          <w:sz w:val="20"/>
        </w:rPr>
        <w:t xml:space="preserve">Please read these terms of use carefully before you start to </w:t>
      </w:r>
      <w:r>
        <w:rPr>
          <w:rFonts w:ascii="Tahoma" w:eastAsia="Tahoma" w:hAnsi="Tahoma" w:cs="Tahoma"/>
          <w:sz w:val="20"/>
        </w:rPr>
        <w:t>use our site, as these will apply to your use of our si</w:t>
      </w:r>
      <w:r>
        <w:rPr>
          <w:rFonts w:ascii="Tahoma" w:eastAsia="Tahoma" w:hAnsi="Tahoma" w:cs="Tahoma"/>
          <w:sz w:val="20"/>
        </w:rPr>
        <w:t xml:space="preserve">te. We recommend that you print a copy of this for future reference. </w:t>
      </w:r>
    </w:p>
    <w:p>
      <w:pPr>
        <w:pStyle w:val="NormalSpaced"/>
        <w:rPr>
          <w:rFonts w:ascii="Tahoma" w:eastAsia="Tahoma" w:hAnsi="Tahoma" w:cs="Tahoma"/>
          <w:sz w:val="20"/>
        </w:rPr>
      </w:pPr>
      <w:r>
        <w:rPr>
          <w:rFonts w:ascii="Tahoma" w:eastAsia="Tahoma" w:hAnsi="Tahoma" w:cs="Tahoma"/>
          <w:sz w:val="20"/>
        </w:rPr>
        <w:t xml:space="preserve">By using our site, you confirm that you accept these terms of use and that you agree to comply with them. </w:t>
      </w:r>
    </w:p>
    <w:p>
      <w:pPr>
        <w:pStyle w:val="NormalSpaced"/>
        <w:rPr>
          <w:rFonts w:ascii="Tahoma" w:eastAsia="Tahoma" w:hAnsi="Tahoma" w:cs="Tahoma"/>
          <w:sz w:val="20"/>
        </w:rPr>
      </w:pPr>
      <w:r>
        <w:rPr>
          <w:rFonts w:ascii="Tahoma" w:eastAsia="Tahoma" w:hAnsi="Tahoma" w:cs="Tahoma"/>
          <w:sz w:val="20"/>
        </w:rPr>
        <w:t>If you do not agree to t</w:t>
      </w:r>
      <w:r>
        <w:rPr>
          <w:rFonts w:ascii="Tahoma" w:eastAsia="Tahoma" w:hAnsi="Tahoma" w:cs="Tahoma"/>
          <w:sz w:val="20"/>
        </w:rPr>
        <w:t>hese terms of use, you must not use our site.</w:t>
      </w:r>
    </w:p>
    <w:p>
      <w:pPr>
        <w:pStyle w:val="1stIntroHeadings"/>
        <w:rPr>
          <w:rFonts w:ascii="Tahoma" w:eastAsia="Tahoma" w:hAnsi="Tahoma" w:cs="Tahoma"/>
          <w:sz w:val="20"/>
        </w:rPr>
      </w:pPr>
      <w:r>
        <w:rPr>
          <w:rFonts w:ascii="Tahoma" w:eastAsia="Tahoma" w:hAnsi="Tahoma" w:cs="Tahoma"/>
          <w:smallCaps w:val="true"/>
          <w:sz w:val="20"/>
        </w:rPr>
        <w:t>OTHER APP</w:t>
      </w:r>
      <w:r>
        <w:rPr>
          <w:rFonts w:ascii="Tahoma" w:eastAsia="Tahoma" w:hAnsi="Tahoma" w:cs="Tahoma"/>
          <w:smallCaps w:val="true"/>
          <w:sz w:val="20"/>
        </w:rPr>
        <w:t>LICABLE TERMS</w:t>
      </w:r>
    </w:p>
    <w:p>
      <w:pPr>
        <w:pStyle w:val="NormalSpaced"/>
        <w:rPr>
          <w:rFonts w:ascii="Tahoma" w:eastAsia="Tahoma" w:hAnsi="Tahoma" w:cs="Tahoma"/>
          <w:sz w:val="20"/>
        </w:rPr>
      </w:pPr>
      <w:r>
        <w:rPr>
          <w:rFonts w:ascii="Tahoma" w:eastAsia="Tahoma" w:hAnsi="Tahoma" w:cs="Tahoma"/>
          <w:sz w:val="20"/>
        </w:rPr>
        <w:t>These terms of use refer to the following additional terms, which also apply to your use of our site:</w:t>
      </w:r>
    </w:p>
    <w:p>
      <w:pPr>
        <w:pStyle w:val="Bullet1"/>
        <w:numPr>
          <w:ilvl w:val="0"/>
          <w:numId w:val="9"/>
        </w:numPr>
        <w:ind w:hanging="360" w:left="360"/>
        <w:rPr>
          <w:rFonts w:ascii="Tahoma" w:eastAsia="Tahoma" w:hAnsi="Tahoma" w:cs="Tahoma"/>
          <w:sz w:val="20"/>
        </w:rPr>
      </w:pPr>
      <w:r>
        <w:rPr>
          <w:rFonts w:ascii="Tahoma" w:eastAsia="Tahoma" w:hAnsi="Tahoma" w:cs="Tahoma"/>
          <w:sz w:val="20"/>
        </w:rPr>
        <w:t xml:space="preserve">Our Privacy Policy </w:t>
      </w:r>
      <w:r>
        <w:rPr>
          <w:rStyle w:val="Hyperlink"/>
          <w:rFonts w:ascii="Tahoma" w:eastAsia="Tahoma" w:hAnsi="Tahoma" w:cs="Tahoma"/>
          <w:color w:val="0000FF"/>
          <w:sz w:val="20"/>
          <w:u w:val="single" w:color="0000ff"/>
        </w:rPr>
        <w:fldChar w:fldCharType="begin"/>
        <w:instrText>HYPERLINK "http://www.carryduffplumbingsupplies.com/privacypolicy"</w:instrText>
        <w:fldChar w:fldCharType="separate"/>
        <w:t/>
      </w:r>
      <w:r>
        <w:rPr>
          <w:rStyle w:val="Hyperlink"/>
          <w:rFonts w:ascii="Tahoma" w:eastAsia="Tahoma" w:hAnsi="Tahoma" w:cs="Tahoma"/>
          <w:color w:val="0000FF"/>
          <w:sz w:val="20"/>
          <w:u w:val="single" w:color="0000ff"/>
        </w:rPr>
        <w:t>www.oriondistribution.co.uk/privacypolicy</w:t>
      </w:r>
      <w:r>
        <w:fldChar w:fldCharType="end"/>
      </w:r>
      <w:r>
        <w:rPr>
          <w:rFonts w:ascii="Tahoma" w:eastAsia="Tahoma" w:hAnsi="Tahoma" w:cs="Tahoma"/>
          <w:sz w:val="20"/>
        </w:rPr>
        <w:t xml:space="preserve"> </w:t>
      </w:r>
      <w:r>
        <w:rPr>
          <w:rFonts w:ascii="Tahoma" w:eastAsia="Tahoma" w:hAnsi="Tahoma" w:cs="Tahoma"/>
          <w:sz w:val="20"/>
        </w:rPr>
        <w:t>which sets out the terms on which we process any personal data we collect from</w:t>
      </w:r>
      <w:r>
        <w:rPr>
          <w:rFonts w:ascii="Tahoma" w:eastAsia="Tahoma" w:hAnsi="Tahoma" w:cs="Tahoma"/>
          <w:sz w:val="20"/>
        </w:rPr>
        <w:t xml:space="preserve"> you, or that you provide to us. By using our site, you consent to such processing and you warrant that all data provided by </w:t>
      </w:r>
      <w:r>
        <w:rPr>
          <w:rFonts w:ascii="Tahoma" w:eastAsia="Tahoma" w:hAnsi="Tahoma" w:cs="Tahoma"/>
          <w:sz w:val="20"/>
        </w:rPr>
        <w:t xml:space="preserve">you is accurate. </w:t>
      </w:r>
    </w:p>
    <w:p>
      <w:pPr>
        <w:pStyle w:val="Bullet1"/>
        <w:numPr>
          <w:ilvl w:val="0"/>
          <w:numId w:val="9"/>
        </w:numPr>
        <w:ind w:hanging="360" w:left="360"/>
        <w:rPr>
          <w:rFonts w:ascii="Tahoma" w:eastAsia="Tahoma" w:hAnsi="Tahoma" w:cs="Tahoma"/>
          <w:sz w:val="20"/>
        </w:rPr>
      </w:pPr>
      <w:r>
        <w:rPr>
          <w:rFonts w:ascii="Tahoma" w:eastAsia="Tahoma" w:hAnsi="Tahoma" w:cs="Tahoma"/>
          <w:sz w:val="20"/>
        </w:rPr>
        <w:t>Our Acceptable Use Policy</w:t>
      </w:r>
      <w:r>
        <w:rPr>
          <w:rFonts w:ascii="Tahoma" w:eastAsia="Tahoma" w:hAnsi="Tahoma" w:cs="Tahoma"/>
          <w:sz w:val="20"/>
        </w:rPr>
        <w:t xml:space="preserve"> </w:t>
      </w:r>
      <w:r>
        <w:rPr>
          <w:rStyle w:val="Hyperlink"/>
          <w:rFonts w:ascii="Tahoma" w:eastAsia="Tahoma" w:hAnsi="Tahoma" w:cs="Tahoma"/>
          <w:color w:val="0000FF"/>
          <w:sz w:val="20"/>
          <w:u w:val="single" w:color="0000ff"/>
        </w:rPr>
        <w:fldChar w:fldCharType="begin"/>
        <w:instrText>HYPERLINK "http://www.carryduffplumbingsupplies.com/acceptableusepolicy"</w:instrText>
        <w:fldChar w:fldCharType="separate"/>
        <w:t/>
      </w:r>
      <w:r>
        <w:rPr>
          <w:rStyle w:val="Hyperlink"/>
          <w:rFonts w:ascii="Tahoma" w:eastAsia="Tahoma" w:hAnsi="Tahoma" w:cs="Tahoma"/>
          <w:color w:val="0000FF"/>
          <w:sz w:val="20"/>
          <w:u w:val="single" w:color="0000ff"/>
        </w:rPr>
        <w:t>www.</w:t>
      </w:r>
      <w:r>
        <w:rPr>
          <w:rStyle w:val="Hyperlink"/>
          <w:rFonts w:ascii="Tahoma Regular" w:eastAsia="Tahoma Regular" w:hAnsi="Tahoma Regular" w:cs="Tahoma Regular"/>
          <w:color w:val="0000FF"/>
          <w:sz w:val="20"/>
          <w:u w:val="single"/>
        </w:rPr>
        <w:t>oriondistribution.co.uk</w:t>
      </w:r>
      <w:r>
        <w:rPr>
          <w:rStyle w:val="Hyperlink"/>
          <w:rFonts w:ascii="Tahoma" w:eastAsia="Tahoma" w:hAnsi="Tahoma" w:cs="Tahoma"/>
          <w:color w:val="0000FF"/>
          <w:sz w:val="20"/>
          <w:u w:val="single" w:color="0000ff"/>
        </w:rPr>
        <w:t>.com/acceptableusepolicy</w:t>
      </w:r>
      <w:r>
        <w:fldChar w:fldCharType="end"/>
      </w:r>
      <w:r>
        <w:rPr>
          <w:rFonts w:ascii="Tahoma" w:eastAsia="Tahoma" w:hAnsi="Tahoma" w:cs="Tahoma"/>
          <w:sz w:val="20"/>
        </w:rPr>
        <w:t xml:space="preserve"> </w:t>
      </w:r>
      <w:r>
        <w:rPr>
          <w:rFonts w:ascii="Tahoma" w:eastAsia="Tahoma" w:hAnsi="Tahoma" w:cs="Tahoma"/>
          <w:sz w:val="20"/>
        </w:rPr>
        <w:t>, which sets out the permitted uses and prohib</w:t>
      </w:r>
      <w:r>
        <w:rPr>
          <w:rFonts w:ascii="Tahoma" w:eastAsia="Tahoma" w:hAnsi="Tahoma" w:cs="Tahoma"/>
          <w:sz w:val="20"/>
        </w:rPr>
        <w:t>ited uses of our site. When using o</w:t>
      </w:r>
      <w:r>
        <w:rPr>
          <w:rFonts w:ascii="Tahoma" w:eastAsia="Tahoma" w:hAnsi="Tahoma" w:cs="Tahoma"/>
          <w:sz w:val="20"/>
        </w:rPr>
        <w:t>ur site, you must comply with this Acceptable Use Policy.</w:t>
      </w:r>
    </w:p>
    <w:p>
      <w:pPr>
        <w:pStyle w:val="Bullet1"/>
        <w:numPr>
          <w:ilvl w:val="0"/>
          <w:numId w:val="9"/>
        </w:numPr>
        <w:ind w:hanging="360" w:left="360"/>
        <w:rPr>
          <w:rFonts w:ascii="Tahoma" w:eastAsia="Tahoma" w:hAnsi="Tahoma" w:cs="Tahoma"/>
          <w:sz w:val="20"/>
        </w:rPr>
      </w:pPr>
      <w:r>
        <w:rPr>
          <w:rFonts w:ascii="Tahoma" w:eastAsia="Tahoma" w:hAnsi="Tahoma" w:cs="Tahoma"/>
          <w:sz w:val="20"/>
        </w:rPr>
        <w:t xml:space="preserve">Our Cookie Policy </w:t>
      </w:r>
      <w:r>
        <w:rPr>
          <w:rStyle w:val="Hyperlink"/>
          <w:rFonts w:ascii="Tahoma" w:eastAsia="Tahoma" w:hAnsi="Tahoma" w:cs="Tahoma"/>
          <w:color w:val="0000FF"/>
          <w:sz w:val="20"/>
          <w:u w:val="single" w:color="0000ff"/>
        </w:rPr>
        <w:fldChar w:fldCharType="begin"/>
        <w:instrText>HYPERLINK "http://www.carryduffplumbingsupplies.com/cookiepolicy"</w:instrText>
        <w:fldChar w:fldCharType="separate"/>
        <w:t/>
      </w:r>
      <w:r>
        <w:rPr>
          <w:rStyle w:val="Hyperlink"/>
          <w:rFonts w:ascii="Tahoma" w:eastAsia="Tahoma" w:hAnsi="Tahoma" w:cs="Tahoma"/>
          <w:color w:val="0000FF"/>
          <w:sz w:val="20"/>
          <w:u w:val="single" w:color="0000ff"/>
        </w:rPr>
        <w:t>www.</w:t>
      </w:r>
      <w:r>
        <w:rPr>
          <w:rStyle w:val="Hyperlink"/>
          <w:rFonts w:ascii="Tahoma Regular" w:eastAsia="Tahoma Regular" w:hAnsi="Tahoma Regular" w:cs="Tahoma Regular"/>
          <w:color w:val="0000FF"/>
          <w:sz w:val="20"/>
          <w:u w:val="single"/>
        </w:rPr>
        <w:t>oriondistribution.co.uk</w:t>
      </w:r>
      <w:r>
        <w:rPr>
          <w:rStyle w:val="Hyperlink"/>
          <w:rFonts w:ascii="Tahoma" w:eastAsia="Tahoma" w:hAnsi="Tahoma" w:cs="Tahoma"/>
          <w:color w:val="0000FF"/>
          <w:sz w:val="20"/>
          <w:u w:val="single" w:color="0000ff"/>
        </w:rPr>
        <w:t>/cookiepolicy</w:t>
      </w:r>
      <w:r>
        <w:fldChar w:fldCharType="end"/>
      </w:r>
      <w:r>
        <w:rPr>
          <w:rFonts w:ascii="Tahoma" w:eastAsia="Tahoma" w:hAnsi="Tahoma" w:cs="Tahoma"/>
          <w:sz w:val="20"/>
        </w:rPr>
        <w:t xml:space="preserve"> </w:t>
      </w:r>
      <w:r>
        <w:rPr>
          <w:rFonts w:ascii="Tahoma" w:eastAsia="Tahoma" w:hAnsi="Tahoma" w:cs="Tahoma"/>
          <w:sz w:val="20"/>
        </w:rPr>
        <w:t>, which sets out information about the cookies on our site.</w:t>
      </w:r>
    </w:p>
    <w:p>
      <w:pPr>
        <w:pStyle w:val="1stIntroHeadings"/>
        <w:rPr>
          <w:rFonts w:ascii="Tahoma" w:eastAsia="Tahoma" w:hAnsi="Tahoma" w:cs="Tahoma"/>
          <w:sz w:val="20"/>
        </w:rPr>
      </w:pPr>
      <w:r>
        <w:rPr>
          <w:rFonts w:ascii="Tahoma" w:eastAsia="Tahoma" w:hAnsi="Tahoma" w:cs="Tahoma"/>
          <w:smallCaps w:val="true"/>
          <w:sz w:val="20"/>
        </w:rPr>
        <w:t>INF</w:t>
      </w:r>
      <w:r>
        <w:rPr>
          <w:rFonts w:ascii="Tahoma" w:eastAsia="Tahoma" w:hAnsi="Tahoma" w:cs="Tahoma"/>
          <w:smallCaps w:val="true"/>
          <w:sz w:val="20"/>
        </w:rPr>
        <w:t>ORMATION ABOUT US</w:t>
      </w:r>
    </w:p>
    <w:p>
      <w:pPr>
        <w:pStyle w:val="NormalSpaced"/>
        <w:rPr>
          <w:rFonts w:ascii="Tahoma" w:eastAsia="Tahoma" w:hAnsi="Tahoma" w:cs="Tahoma"/>
          <w:sz w:val="20"/>
        </w:rPr>
      </w:pPr>
      <w:r>
        <w:rPr>
          <w:rStyle w:val="Hyperlink"/>
          <w:rFonts w:ascii="Tahoma Regular" w:eastAsia="Tahoma Regular" w:hAnsi="Tahoma Regular" w:cs="Tahoma Regular"/>
          <w:color w:val="0000FF"/>
          <w:sz w:val="20"/>
          <w:u w:val="single"/>
        </w:rPr>
        <w:t>www.oriondistribution.co.uk</w:t>
      </w:r>
      <w:r>
        <w:rPr>
          <w:rFonts w:ascii="Tahoma" w:eastAsia="Tahoma" w:hAnsi="Tahoma" w:cs="Tahoma"/>
          <w:sz w:val="20"/>
        </w:rPr>
        <w:t xml:space="preserve"> is a site operated by Orion Distribution</w:t>
      </w:r>
      <w:r>
        <w:rPr>
          <w:rFonts w:ascii="Tahoma" w:eastAsia="Tahoma" w:hAnsi="Tahoma" w:cs="Tahoma"/>
          <w:sz w:val="20"/>
        </w:rPr>
        <w:t xml:space="preserve"> LTD</w:t>
      </w:r>
      <w:r>
        <w:rPr>
          <w:rFonts w:ascii="Tahoma" w:eastAsia="Tahoma" w:hAnsi="Tahoma" w:cs="Tahoma"/>
          <w:sz w:val="20"/>
        </w:rPr>
        <w:t xml:space="preserve"> ("We"). We are registered in </w:t>
      </w:r>
      <w:r>
        <w:rPr>
          <w:rFonts w:ascii="Tahoma" w:eastAsia="Tahoma" w:hAnsi="Tahoma" w:cs="Tahoma"/>
          <w:sz w:val="20"/>
        </w:rPr>
        <w:t>Northe</w:t>
      </w:r>
      <w:r>
        <w:rPr>
          <w:rFonts w:ascii="Tahoma" w:eastAsia="Tahoma" w:hAnsi="Tahoma" w:cs="Tahoma"/>
          <w:sz w:val="20"/>
        </w:rPr>
        <w:t>rn I</w:t>
      </w:r>
      <w:r>
        <w:rPr>
          <w:rFonts w:ascii="Tahoma" w:eastAsia="Tahoma" w:hAnsi="Tahoma" w:cs="Tahoma"/>
          <w:sz w:val="20"/>
        </w:rPr>
        <w:t>reland</w:t>
      </w:r>
      <w:r>
        <w:rPr>
          <w:rFonts w:ascii="Tahoma" w:eastAsia="Tahoma" w:hAnsi="Tahoma" w:cs="Tahoma"/>
          <w:sz w:val="20"/>
        </w:rPr>
        <w:t xml:space="preserve"> under company number </w:t>
      </w:r>
      <w:r>
        <w:rPr>
          <w:rFonts w:ascii="Arimo Bold" w:eastAsia="Arimo Bold" w:hAnsi="Arimo Bold" w:cs="Arimo Bold"/>
          <w:b w:val="true"/>
          <w:i w:val="false"/>
          <w:strike w:val="false"/>
          <w:color w:val="000000"/>
          <w:spacing w:val="0"/>
          <w:sz w:val="20"/>
          <w:u w:val="none"/>
          <w:shd w:fill="FFFFFF" w:val="clear" w:color="auto"/>
        </w:rPr>
        <w:t>NI696490</w:t>
      </w:r>
      <w:r>
        <w:rPr>
          <w:rFonts w:ascii="Tahoma" w:eastAsia="Tahoma" w:hAnsi="Tahoma" w:cs="Tahoma"/>
          <w:sz w:val="20"/>
        </w:rPr>
        <w:t xml:space="preserve"> and have our registered office at </w:t>
      </w:r>
      <w:r>
        <w:rPr>
          <w:rFonts w:ascii="Tahoma" w:eastAsia="Tahoma" w:hAnsi="Tahoma" w:cs="Tahoma"/>
          <w:sz w:val="20"/>
        </w:rPr>
        <w:t>3</w:t>
      </w:r>
      <w:r>
        <w:rPr>
          <w:rFonts w:ascii="Tahoma" w:eastAsia="Tahoma" w:hAnsi="Tahoma" w:cs="Tahoma"/>
          <w:sz w:val="20"/>
        </w:rPr>
        <w:t>8B Carr Road, Lisburn,Co.Antrim,BT27 6</w:t>
      </w:r>
      <w:r>
        <w:rPr>
          <w:rFonts w:ascii="Tahoma" w:eastAsia="Tahoma" w:hAnsi="Tahoma" w:cs="Tahoma"/>
          <w:sz w:val="20"/>
        </w:rPr>
        <w:t>Y</w:t>
      </w:r>
      <w:r>
        <w:rPr>
          <w:rFonts w:ascii="Tahoma" w:eastAsia="Tahoma" w:hAnsi="Tahoma" w:cs="Tahoma"/>
          <w:sz w:val="20"/>
        </w:rPr>
        <w:t>G</w:t>
      </w:r>
      <w:r>
        <w:rPr>
          <w:rFonts w:ascii="Tahoma" w:eastAsia="Tahoma" w:hAnsi="Tahoma" w:cs="Tahoma"/>
          <w:sz w:val="20"/>
        </w:rPr>
        <w:t xml:space="preserve">. Our main trading address is Redbrae Business Park, 3 Drumalig Road, Lisburn, BT27 6UD. </w:t>
      </w:r>
      <w:r>
        <w:rPr>
          <w:rFonts w:ascii="Tahoma" w:eastAsia="Tahoma" w:hAnsi="Tahoma" w:cs="Tahoma"/>
          <w:sz w:val="20"/>
        </w:rPr>
        <w:t>We are a limited company.</w:t>
      </w:r>
    </w:p>
    <w:p>
      <w:pPr/>
    </w:p>
    <w:p>
      <w:pPr/>
    </w:p>
    <w:p>
      <w:pPr>
        <w:pStyle w:val="1stIntroHeadings"/>
        <w:rPr>
          <w:rFonts w:ascii="Tahoma" w:eastAsia="Tahoma" w:hAnsi="Tahoma" w:cs="Tahoma"/>
          <w:sz w:val="20"/>
        </w:rPr>
      </w:pPr>
      <w:r>
        <w:rPr>
          <w:rFonts w:ascii="Tahoma" w:eastAsia="Tahoma" w:hAnsi="Tahoma" w:cs="Tahoma"/>
          <w:smallCaps w:val="true"/>
          <w:sz w:val="20"/>
        </w:rPr>
        <w:t>CHANGES TO THESE TERMS</w:t>
      </w:r>
    </w:p>
    <w:p>
      <w:pPr>
        <w:pStyle w:val="NormalSpaced"/>
        <w:rPr>
          <w:rFonts w:ascii="Tahoma" w:eastAsia="Tahoma" w:hAnsi="Tahoma" w:cs="Tahoma"/>
          <w:sz w:val="20"/>
        </w:rPr>
      </w:pPr>
      <w:r>
        <w:rPr>
          <w:rFonts w:ascii="Tahoma" w:eastAsia="Tahoma" w:hAnsi="Tahoma" w:cs="Tahoma"/>
          <w:sz w:val="20"/>
        </w:rPr>
        <w:t xml:space="preserve">We may revise these terms of use at any time by amending this page. </w:t>
      </w:r>
    </w:p>
    <w:p>
      <w:pPr>
        <w:pStyle w:val="NormalSpaced"/>
        <w:rPr>
          <w:rFonts w:ascii="Tahoma" w:eastAsia="Tahoma" w:hAnsi="Tahoma" w:cs="Tahoma"/>
          <w:sz w:val="20"/>
        </w:rPr>
      </w:pPr>
      <w:r>
        <w:rPr>
          <w:rFonts w:ascii="Tahoma" w:eastAsia="Tahoma" w:hAnsi="Tahoma" w:cs="Tahoma"/>
          <w:sz w:val="20"/>
        </w:rPr>
        <w:t>Please check this page</w:t>
      </w:r>
      <w:r>
        <w:rPr>
          <w:rFonts w:ascii="Tahoma" w:eastAsia="Tahoma" w:hAnsi="Tahoma" w:cs="Tahoma"/>
          <w:sz w:val="20"/>
        </w:rPr>
        <w:t xml:space="preserve"> </w:t>
      </w:r>
      <w:r>
        <w:rPr>
          <w:rFonts w:ascii="Tahoma" w:eastAsia="Tahoma" w:hAnsi="Tahoma" w:cs="Tahoma"/>
          <w:sz w:val="20"/>
        </w:rPr>
        <w:t xml:space="preserve">from time to time to take notice of any changes we made, as they are binding on you. </w:t>
      </w:r>
    </w:p>
    <w:p>
      <w:pPr>
        <w:pStyle w:val="1stIntroHeadings"/>
        <w:rPr>
          <w:rFonts w:ascii="Tahoma" w:eastAsia="Tahoma" w:hAnsi="Tahoma" w:cs="Tahoma"/>
          <w:sz w:val="20"/>
        </w:rPr>
      </w:pPr>
      <w:r>
        <w:rPr>
          <w:rFonts w:ascii="Tahoma" w:eastAsia="Tahoma" w:hAnsi="Tahoma" w:cs="Tahoma"/>
          <w:smallCaps w:val="true"/>
          <w:sz w:val="20"/>
        </w:rPr>
        <w:t>CHANGES TO OUR SITE</w:t>
      </w:r>
    </w:p>
    <w:p>
      <w:pPr>
        <w:pStyle w:val="NormalSpaced"/>
        <w:rPr>
          <w:rFonts w:ascii="Tahoma" w:eastAsia="Tahoma" w:hAnsi="Tahoma" w:cs="Tahoma"/>
          <w:sz w:val="20"/>
        </w:rPr>
      </w:pPr>
      <w:r>
        <w:rPr>
          <w:rFonts w:ascii="Tahoma" w:eastAsia="Tahoma" w:hAnsi="Tahoma" w:cs="Tahoma"/>
          <w:sz w:val="20"/>
        </w:rPr>
        <w:t>We may update our s</w:t>
      </w:r>
      <w:r>
        <w:rPr>
          <w:rFonts w:ascii="Tahoma" w:eastAsia="Tahoma" w:hAnsi="Tahoma" w:cs="Tahoma"/>
          <w:sz w:val="20"/>
        </w:rPr>
        <w:t>ite from time to time, and may change the content at any time. However, please note that any of the content on our site may be out</w:t>
      </w:r>
      <w:r>
        <w:rPr>
          <w:rFonts w:ascii="Tahoma" w:eastAsia="Tahoma" w:hAnsi="Tahoma" w:cs="Tahoma"/>
          <w:sz w:val="20"/>
        </w:rPr>
        <w:t xml:space="preserve"> </w:t>
      </w:r>
      <w:r>
        <w:rPr>
          <w:rFonts w:ascii="Tahoma" w:eastAsia="Tahoma" w:hAnsi="Tahoma" w:cs="Tahoma"/>
          <w:sz w:val="20"/>
        </w:rPr>
        <w:t>of date at any given time, and we are under no obligation to update it.</w:t>
      </w:r>
    </w:p>
    <w:p>
      <w:pPr>
        <w:pStyle w:val="NormalSpaced"/>
        <w:rPr>
          <w:rFonts w:ascii="Tahoma" w:eastAsia="Tahoma" w:hAnsi="Tahoma" w:cs="Tahoma"/>
          <w:sz w:val="20"/>
        </w:rPr>
      </w:pPr>
      <w:r>
        <w:rPr>
          <w:rFonts w:ascii="Tahoma" w:eastAsia="Tahoma" w:hAnsi="Tahoma" w:cs="Tahoma"/>
          <w:sz w:val="20"/>
        </w:rPr>
        <w:t xml:space="preserve">We do not guarantee that our site, or any content on </w:t>
      </w:r>
      <w:r>
        <w:rPr>
          <w:rFonts w:ascii="Tahoma" w:eastAsia="Tahoma" w:hAnsi="Tahoma" w:cs="Tahoma"/>
          <w:sz w:val="20"/>
        </w:rPr>
        <w:t>it, will be free from errors or omissions.</w:t>
      </w:r>
    </w:p>
    <w:p>
      <w:pPr>
        <w:pStyle w:val="1stIntroHeadings"/>
        <w:rPr>
          <w:rFonts w:ascii="Tahoma" w:eastAsia="Tahoma" w:hAnsi="Tahoma" w:cs="Tahoma"/>
          <w:sz w:val="20"/>
        </w:rPr>
      </w:pPr>
      <w:r>
        <w:rPr>
          <w:rFonts w:ascii="Tahoma" w:eastAsia="Tahoma" w:hAnsi="Tahoma" w:cs="Tahoma"/>
          <w:smallCaps w:val="true"/>
          <w:sz w:val="20"/>
        </w:rPr>
        <w:t>ACCESSING OUR SITE</w:t>
      </w:r>
    </w:p>
    <w:p>
      <w:pPr>
        <w:pStyle w:val="NormalSpaced"/>
        <w:rPr>
          <w:rFonts w:ascii="Tahoma" w:eastAsia="Tahoma" w:hAnsi="Tahoma" w:cs="Tahoma"/>
          <w:sz w:val="20"/>
        </w:rPr>
      </w:pPr>
      <w:r>
        <w:rPr>
          <w:rFonts w:ascii="Tahoma" w:eastAsia="Tahoma" w:hAnsi="Tahoma" w:cs="Tahoma"/>
          <w:sz w:val="20"/>
        </w:rPr>
        <w:t>Our site is made available free of charge.</w:t>
      </w:r>
    </w:p>
    <w:p>
      <w:pPr>
        <w:pStyle w:val="NormalSpaced"/>
        <w:rPr>
          <w:rFonts w:ascii="Tahoma" w:eastAsia="Tahoma" w:hAnsi="Tahoma" w:cs="Tahoma"/>
          <w:sz w:val="20"/>
        </w:rPr>
      </w:pPr>
      <w:r>
        <w:rPr>
          <w:rFonts w:ascii="Tahoma" w:eastAsia="Tahoma" w:hAnsi="Tahoma" w:cs="Tahoma"/>
          <w:sz w:val="20"/>
        </w:rPr>
        <w:t xml:space="preserve">We do not guarantee that </w:t>
      </w:r>
      <w:r>
        <w:rPr>
          <w:rFonts w:ascii="Tahoma" w:eastAsia="Tahoma" w:hAnsi="Tahoma" w:cs="Tahoma"/>
          <w:sz w:val="20"/>
        </w:rPr>
        <w:t>o</w:t>
      </w:r>
      <w:r>
        <w:rPr>
          <w:rFonts w:ascii="Tahoma" w:eastAsia="Tahoma" w:hAnsi="Tahoma" w:cs="Tahoma"/>
          <w:sz w:val="20"/>
        </w:rPr>
        <w:t>ur site, or any content on it, will always be available or be uninterrupted. Access to our site is permitted on a temporary b</w:t>
      </w:r>
      <w:r>
        <w:rPr>
          <w:rFonts w:ascii="Tahoma" w:eastAsia="Tahoma" w:hAnsi="Tahoma" w:cs="Tahoma"/>
          <w:sz w:val="20"/>
        </w:rPr>
        <w:t xml:space="preserve">asis. We may suspend, withdraw, discontinue or change all or any part of our site without notice. We will not be liable to you if </w:t>
      </w:r>
      <w:r>
        <w:rPr>
          <w:rFonts w:ascii="Tahoma" w:eastAsia="Tahoma" w:hAnsi="Tahoma" w:cs="Tahoma"/>
          <w:sz w:val="20"/>
        </w:rPr>
        <w:t>f</w:t>
      </w:r>
      <w:r>
        <w:rPr>
          <w:rFonts w:ascii="Tahoma" w:eastAsia="Tahoma" w:hAnsi="Tahoma" w:cs="Tahoma"/>
          <w:sz w:val="20"/>
        </w:rPr>
        <w:t>or any reason our site is unavailable at any time or for any period.</w:t>
      </w:r>
    </w:p>
    <w:p>
      <w:pPr>
        <w:pStyle w:val="NormalSpaced"/>
        <w:rPr>
          <w:rFonts w:ascii="Tahoma" w:eastAsia="Tahoma" w:hAnsi="Tahoma" w:cs="Tahoma"/>
          <w:sz w:val="20"/>
        </w:rPr>
      </w:pPr>
      <w:r>
        <w:rPr>
          <w:rFonts w:ascii="Tahoma" w:eastAsia="Tahoma" w:hAnsi="Tahoma" w:cs="Tahoma"/>
          <w:sz w:val="20"/>
        </w:rPr>
        <w:t>You are responsible for making all arrangements necessar</w:t>
      </w:r>
      <w:r>
        <w:rPr>
          <w:rFonts w:ascii="Tahoma" w:eastAsia="Tahoma" w:hAnsi="Tahoma" w:cs="Tahoma"/>
          <w:sz w:val="20"/>
        </w:rPr>
        <w:t>y for you to have access to our site.</w:t>
      </w:r>
    </w:p>
    <w:p>
      <w:pPr>
        <w:pStyle w:val="NormalSpaced"/>
        <w:rPr>
          <w:rFonts w:ascii="Tahoma" w:eastAsia="Tahoma" w:hAnsi="Tahoma" w:cs="Tahoma"/>
          <w:sz w:val="20"/>
        </w:rPr>
      </w:pPr>
      <w:r>
        <w:rPr>
          <w:rFonts w:ascii="Tahoma" w:eastAsia="Tahoma" w:hAnsi="Tahoma" w:cs="Tahoma"/>
          <w:sz w:val="20"/>
        </w:rPr>
        <w:t>You are also responsible for ensuring that all persons who access our site through your inte</w:t>
      </w:r>
      <w:r>
        <w:rPr>
          <w:rFonts w:ascii="Tahoma" w:eastAsia="Tahoma" w:hAnsi="Tahoma" w:cs="Tahoma"/>
          <w:sz w:val="20"/>
        </w:rPr>
        <w:t>r</w:t>
      </w:r>
      <w:r>
        <w:rPr>
          <w:rFonts w:ascii="Tahoma" w:eastAsia="Tahoma" w:hAnsi="Tahoma" w:cs="Tahoma"/>
          <w:sz w:val="20"/>
        </w:rPr>
        <w:t>net connection are aware of these terms of use and other applicable terms and conditions, and that they comply with them.</w:t>
      </w:r>
    </w:p>
    <w:p>
      <w:pPr>
        <w:pStyle w:val="NormalSpaced"/>
        <w:rPr>
          <w:rFonts w:ascii="Tahoma" w:eastAsia="Tahoma" w:hAnsi="Tahoma" w:cs="Tahoma"/>
          <w:sz w:val="20"/>
        </w:rPr>
      </w:pPr>
      <w:r>
        <w:rPr>
          <w:rFonts w:ascii="Tahoma" w:eastAsia="Tahoma" w:hAnsi="Tahoma" w:cs="Tahoma"/>
          <w:sz w:val="20"/>
        </w:rPr>
        <w:t>Ou</w:t>
      </w:r>
      <w:r>
        <w:rPr>
          <w:rFonts w:ascii="Tahoma" w:eastAsia="Tahoma" w:hAnsi="Tahoma" w:cs="Tahoma"/>
          <w:sz w:val="20"/>
        </w:rPr>
        <w:t>r site is directed to people residing in the United Kingdom. We do not represent that content available on or through our site is a</w:t>
      </w:r>
      <w:r>
        <w:rPr>
          <w:rFonts w:ascii="Tahoma" w:eastAsia="Tahoma" w:hAnsi="Tahoma" w:cs="Tahoma"/>
          <w:sz w:val="20"/>
        </w:rPr>
        <w:t>p</w:t>
      </w:r>
      <w:r>
        <w:rPr>
          <w:rFonts w:ascii="Tahoma" w:eastAsia="Tahoma" w:hAnsi="Tahoma" w:cs="Tahoma"/>
          <w:sz w:val="20"/>
        </w:rPr>
        <w:t xml:space="preserve">propriate or available in other locations. We may limit the availability of our site or any service or product described on </w:t>
      </w:r>
      <w:r>
        <w:rPr>
          <w:rFonts w:ascii="Tahoma" w:eastAsia="Tahoma" w:hAnsi="Tahoma" w:cs="Tahoma"/>
          <w:sz w:val="20"/>
        </w:rPr>
        <w:t xml:space="preserve">our site to any person or geographic area at any time. If you choose to access our site from outside the United Kingdom, you do so </w:t>
      </w:r>
      <w:r>
        <w:rPr>
          <w:rFonts w:ascii="Tahoma" w:eastAsia="Tahoma" w:hAnsi="Tahoma" w:cs="Tahoma"/>
          <w:sz w:val="20"/>
        </w:rPr>
        <w:t>a</w:t>
      </w:r>
      <w:r>
        <w:rPr>
          <w:rFonts w:ascii="Tahoma" w:eastAsia="Tahoma" w:hAnsi="Tahoma" w:cs="Tahoma"/>
          <w:sz w:val="20"/>
        </w:rPr>
        <w:t>t your own risk</w:t>
      </w:r>
    </w:p>
    <w:p>
      <w:pPr>
        <w:pStyle w:val="1stIntroHeadings"/>
        <w:rPr>
          <w:rFonts w:ascii="Tahoma" w:eastAsia="Tahoma" w:hAnsi="Tahoma" w:cs="Tahoma"/>
          <w:sz w:val="20"/>
        </w:rPr>
      </w:pPr>
      <w:r>
        <w:rPr>
          <w:rFonts w:ascii="Tahoma" w:eastAsia="Tahoma" w:hAnsi="Tahoma" w:cs="Tahoma"/>
          <w:smallCaps w:val="true"/>
          <w:sz w:val="20"/>
        </w:rPr>
        <w:t>YOUR ACCOUNT AND PASSWORD</w:t>
      </w:r>
    </w:p>
    <w:p>
      <w:pPr>
        <w:pStyle w:val="NormalSpaced"/>
        <w:rPr>
          <w:rFonts w:ascii="Tahoma" w:eastAsia="Tahoma" w:hAnsi="Tahoma" w:cs="Tahoma"/>
          <w:sz w:val="20"/>
        </w:rPr>
      </w:pPr>
      <w:r>
        <w:rPr>
          <w:rFonts w:ascii="Tahoma" w:eastAsia="Tahoma" w:hAnsi="Tahoma" w:cs="Tahoma"/>
          <w:sz w:val="20"/>
        </w:rPr>
        <w:t>If you choose, or you are provided with, a user identification code, password or</w:t>
      </w:r>
      <w:r>
        <w:rPr>
          <w:rFonts w:ascii="Tahoma" w:eastAsia="Tahoma" w:hAnsi="Tahoma" w:cs="Tahoma"/>
          <w:sz w:val="20"/>
        </w:rPr>
        <w:t xml:space="preserve"> any other piece of information as part of our security procedures, you must treat such information as confidential. You must not dis</w:t>
      </w:r>
      <w:r>
        <w:rPr>
          <w:rFonts w:ascii="Tahoma" w:eastAsia="Tahoma" w:hAnsi="Tahoma" w:cs="Tahoma"/>
          <w:sz w:val="20"/>
        </w:rPr>
        <w:t>c</w:t>
      </w:r>
      <w:r>
        <w:rPr>
          <w:rFonts w:ascii="Tahoma" w:eastAsia="Tahoma" w:hAnsi="Tahoma" w:cs="Tahoma"/>
          <w:sz w:val="20"/>
        </w:rPr>
        <w:t>lose it to any third party.</w:t>
      </w:r>
    </w:p>
    <w:p>
      <w:pPr>
        <w:pStyle w:val="NormalSpaced"/>
        <w:rPr>
          <w:rFonts w:ascii="Tahoma" w:eastAsia="Tahoma" w:hAnsi="Tahoma" w:cs="Tahoma"/>
          <w:sz w:val="20"/>
        </w:rPr>
      </w:pPr>
      <w:r>
        <w:rPr>
          <w:rFonts w:ascii="Tahoma" w:eastAsia="Tahoma" w:hAnsi="Tahoma" w:cs="Tahoma"/>
          <w:sz w:val="20"/>
        </w:rPr>
        <w:t>We have the right to disable any user identification code or password, whether chosen by you o</w:t>
      </w:r>
      <w:r>
        <w:rPr>
          <w:rFonts w:ascii="Tahoma" w:eastAsia="Tahoma" w:hAnsi="Tahoma" w:cs="Tahoma"/>
          <w:sz w:val="20"/>
        </w:rPr>
        <w:t>r allocated by us, at any time, if in our reasonable opinion you have failed to comply with any of the provisions of these terms of u</w:t>
      </w:r>
      <w:r>
        <w:rPr>
          <w:rFonts w:ascii="Tahoma" w:eastAsia="Tahoma" w:hAnsi="Tahoma" w:cs="Tahoma"/>
          <w:sz w:val="20"/>
        </w:rPr>
        <w:t>s</w:t>
      </w:r>
      <w:r>
        <w:rPr>
          <w:rFonts w:ascii="Tahoma" w:eastAsia="Tahoma" w:hAnsi="Tahoma" w:cs="Tahoma"/>
          <w:sz w:val="20"/>
        </w:rPr>
        <w:t>e.</w:t>
      </w:r>
    </w:p>
    <w:p>
      <w:pPr>
        <w:pStyle w:val="NormalSpaced"/>
        <w:rPr>
          <w:rFonts w:ascii="Tahoma" w:eastAsia="Tahoma" w:hAnsi="Tahoma" w:cs="Tahoma"/>
          <w:sz w:val="20"/>
        </w:rPr>
      </w:pPr>
      <w:r>
        <w:rPr>
          <w:rFonts w:ascii="Tahoma" w:eastAsia="Tahoma" w:hAnsi="Tahoma" w:cs="Tahoma"/>
          <w:sz w:val="20"/>
        </w:rPr>
        <w:t>If you know or suspect that anyone other than you knows your user identification code or password, you must promptly no</w:t>
      </w:r>
      <w:r>
        <w:rPr>
          <w:rFonts w:ascii="Tahoma" w:eastAsia="Tahoma" w:hAnsi="Tahoma" w:cs="Tahoma"/>
          <w:sz w:val="20"/>
        </w:rPr>
        <w:t>tify us at emma@oriondistribution.co.uk</w:t>
      </w:r>
    </w:p>
    <w:p>
      <w:pPr>
        <w:pStyle w:val="1stIntroHeadings"/>
        <w:rPr>
          <w:rFonts w:ascii="Tahoma" w:eastAsia="Tahoma" w:hAnsi="Tahoma" w:cs="Tahoma"/>
          <w:sz w:val="20"/>
        </w:rPr>
      </w:pPr>
      <w:r>
        <w:rPr>
          <w:rFonts w:ascii="Tahoma" w:eastAsia="Tahoma" w:hAnsi="Tahoma" w:cs="Tahoma"/>
          <w:smallCaps w:val="true"/>
          <w:sz w:val="20"/>
        </w:rPr>
        <w:t>INTELLECTUAL PROPERTY RIGHTS</w:t>
      </w:r>
    </w:p>
    <w:p>
      <w:pPr>
        <w:pStyle w:val="NormalSpaced"/>
        <w:rPr>
          <w:rFonts w:ascii="Tahoma" w:eastAsia="Tahoma" w:hAnsi="Tahoma" w:cs="Tahoma"/>
          <w:sz w:val="20"/>
        </w:rPr>
      </w:pPr>
      <w:r>
        <w:rPr>
          <w:rFonts w:ascii="Tahoma" w:eastAsia="Tahoma" w:hAnsi="Tahoma" w:cs="Tahoma"/>
          <w:sz w:val="20"/>
        </w:rPr>
        <w:t>We are the owner or the licensee of all intellectual prope</w:t>
      </w:r>
      <w:r>
        <w:rPr>
          <w:rFonts w:ascii="Tahoma" w:eastAsia="Tahoma" w:hAnsi="Tahoma" w:cs="Tahoma"/>
          <w:sz w:val="20"/>
        </w:rPr>
        <w:t>r</w:t>
      </w:r>
      <w:r>
        <w:rPr>
          <w:rFonts w:ascii="Tahoma" w:eastAsia="Tahoma" w:hAnsi="Tahoma" w:cs="Tahoma"/>
          <w:sz w:val="20"/>
        </w:rPr>
        <w:t>ty rights in our site, and in the material published on it.  Those works are protected by copyright laws and treaties arou</w:t>
      </w:r>
      <w:r>
        <w:rPr>
          <w:rFonts w:ascii="Tahoma" w:eastAsia="Tahoma" w:hAnsi="Tahoma" w:cs="Tahoma"/>
          <w:sz w:val="20"/>
        </w:rPr>
        <w:t>nd the world. All such rights are reserved.</w:t>
      </w:r>
    </w:p>
    <w:p>
      <w:pPr>
        <w:pStyle w:val="NormalSpaced"/>
        <w:rPr>
          <w:rFonts w:ascii="Tahoma" w:eastAsia="Tahoma" w:hAnsi="Tahoma" w:cs="Tahoma"/>
          <w:sz w:val="20"/>
        </w:rPr>
      </w:pPr>
      <w:r>
        <w:rPr>
          <w:rFonts w:ascii="Tahoma" w:eastAsia="Tahoma" w:hAnsi="Tahoma" w:cs="Tahoma"/>
          <w:sz w:val="20"/>
        </w:rPr>
        <w:t>You may print off one copy, and may download extracts, of any page(s) from our site for y</w:t>
      </w:r>
      <w:r>
        <w:rPr>
          <w:rFonts w:ascii="Tahoma" w:eastAsia="Tahoma" w:hAnsi="Tahoma" w:cs="Tahoma"/>
          <w:sz w:val="20"/>
        </w:rPr>
        <w:t>o</w:t>
      </w:r>
      <w:r>
        <w:rPr>
          <w:rFonts w:ascii="Tahoma" w:eastAsia="Tahoma" w:hAnsi="Tahoma" w:cs="Tahoma"/>
          <w:sz w:val="20"/>
        </w:rPr>
        <w:t>ur personal use and you may draw the attention of others within your organisation to content posted on our site.</w:t>
      </w:r>
    </w:p>
    <w:p>
      <w:pPr>
        <w:pStyle w:val="NormalSpaced"/>
        <w:rPr>
          <w:rFonts w:ascii="Tahoma" w:eastAsia="Tahoma" w:hAnsi="Tahoma" w:cs="Tahoma"/>
          <w:sz w:val="20"/>
        </w:rPr>
      </w:pPr>
      <w:r>
        <w:rPr>
          <w:rFonts w:ascii="Tahoma" w:eastAsia="Tahoma" w:hAnsi="Tahoma" w:cs="Tahoma"/>
          <w:sz w:val="20"/>
        </w:rPr>
        <w:t xml:space="preserve">You must </w:t>
      </w:r>
      <w:r>
        <w:rPr>
          <w:rFonts w:ascii="Tahoma" w:eastAsia="Tahoma" w:hAnsi="Tahoma" w:cs="Tahoma"/>
          <w:sz w:val="20"/>
        </w:rPr>
        <w:t>not modify the paper or digital copies of any materials you have printed off or downloaded in any way, and you must not use any illus</w:t>
      </w:r>
      <w:r>
        <w:rPr>
          <w:rFonts w:ascii="Tahoma" w:eastAsia="Tahoma" w:hAnsi="Tahoma" w:cs="Tahoma"/>
          <w:sz w:val="20"/>
        </w:rPr>
        <w:t>t</w:t>
      </w:r>
      <w:r>
        <w:rPr>
          <w:rFonts w:ascii="Tahoma" w:eastAsia="Tahoma" w:hAnsi="Tahoma" w:cs="Tahoma"/>
          <w:sz w:val="20"/>
        </w:rPr>
        <w:t>rations, photographs, video or audio sequences or any graphics separately from any accompanying text.</w:t>
      </w:r>
    </w:p>
    <w:p>
      <w:pPr>
        <w:pStyle w:val="NormalSpaced"/>
        <w:rPr>
          <w:rFonts w:ascii="Tahoma" w:eastAsia="Tahoma" w:hAnsi="Tahoma" w:cs="Tahoma"/>
          <w:sz w:val="20"/>
        </w:rPr>
      </w:pPr>
      <w:r>
        <w:rPr>
          <w:rFonts w:ascii="Tahoma" w:eastAsia="Tahoma" w:hAnsi="Tahoma" w:cs="Tahoma"/>
          <w:sz w:val="20"/>
        </w:rPr>
        <w:t>Our status (and that</w:t>
      </w:r>
      <w:r>
        <w:rPr>
          <w:rFonts w:ascii="Tahoma" w:eastAsia="Tahoma" w:hAnsi="Tahoma" w:cs="Tahoma"/>
          <w:sz w:val="20"/>
        </w:rPr>
        <w:t xml:space="preserve"> of any identified contributors) as the authors of content on our site must always be acknowledged.</w:t>
      </w:r>
    </w:p>
    <w:p>
      <w:pPr>
        <w:pStyle w:val="NormalSpaced"/>
        <w:rPr>
          <w:rFonts w:ascii="Tahoma" w:eastAsia="Tahoma" w:hAnsi="Tahoma" w:cs="Tahoma"/>
          <w:sz w:val="20"/>
        </w:rPr>
      </w:pPr>
      <w:r>
        <w:rPr>
          <w:rFonts w:ascii="Tahoma" w:eastAsia="Tahoma" w:hAnsi="Tahoma" w:cs="Tahoma"/>
          <w:sz w:val="20"/>
        </w:rPr>
        <w:t xml:space="preserve">You must not use any part of the </w:t>
      </w:r>
      <w:r>
        <w:rPr>
          <w:rFonts w:ascii="Tahoma" w:eastAsia="Tahoma" w:hAnsi="Tahoma" w:cs="Tahoma"/>
          <w:sz w:val="20"/>
        </w:rPr>
        <w:t>c</w:t>
      </w:r>
      <w:r>
        <w:rPr>
          <w:rFonts w:ascii="Tahoma" w:eastAsia="Tahoma" w:hAnsi="Tahoma" w:cs="Tahoma"/>
          <w:sz w:val="20"/>
        </w:rPr>
        <w:t>ontent on our site for commercial purposes without obtaining a licence to do so from us or our licensors.</w:t>
      </w:r>
    </w:p>
    <w:p>
      <w:pPr>
        <w:pStyle w:val="NormalSpaced"/>
        <w:rPr>
          <w:rFonts w:ascii="Tahoma" w:eastAsia="Tahoma" w:hAnsi="Tahoma" w:cs="Tahoma"/>
          <w:sz w:val="20"/>
        </w:rPr>
      </w:pPr>
      <w:r>
        <w:rPr>
          <w:rFonts w:ascii="Tahoma" w:eastAsia="Tahoma" w:hAnsi="Tahoma" w:cs="Tahoma"/>
          <w:sz w:val="20"/>
        </w:rPr>
        <w:t>If you print off</w:t>
      </w:r>
      <w:r>
        <w:rPr>
          <w:rFonts w:ascii="Tahoma" w:eastAsia="Tahoma" w:hAnsi="Tahoma" w:cs="Tahoma"/>
          <w:sz w:val="20"/>
        </w:rPr>
        <w:t>, copy or download any part of our site in breach of these terms of use, your right to use our site will cease immediately and you mu</w:t>
      </w:r>
      <w:r>
        <w:rPr>
          <w:rFonts w:ascii="Tahoma" w:eastAsia="Tahoma" w:hAnsi="Tahoma" w:cs="Tahoma"/>
          <w:sz w:val="20"/>
        </w:rPr>
        <w:t>s</w:t>
      </w:r>
      <w:r>
        <w:rPr>
          <w:rFonts w:ascii="Tahoma" w:eastAsia="Tahoma" w:hAnsi="Tahoma" w:cs="Tahoma"/>
          <w:sz w:val="20"/>
        </w:rPr>
        <w:t>t, at our option, return or destroy any copies of the materials you have made.</w:t>
      </w:r>
    </w:p>
    <w:p>
      <w:pPr>
        <w:pStyle w:val="1stIntroHeadings"/>
        <w:rPr>
          <w:rFonts w:ascii="Tahoma" w:eastAsia="Tahoma" w:hAnsi="Tahoma" w:cs="Tahoma"/>
          <w:sz w:val="20"/>
        </w:rPr>
      </w:pPr>
      <w:r>
        <w:rPr>
          <w:rFonts w:ascii="Tahoma" w:eastAsia="Tahoma" w:hAnsi="Tahoma" w:cs="Tahoma"/>
          <w:smallCaps w:val="true"/>
          <w:sz w:val="20"/>
        </w:rPr>
        <w:t>NO RELIANCE ON INFORMATION</w:t>
      </w:r>
    </w:p>
    <w:p>
      <w:pPr>
        <w:pStyle w:val="NormalSpaced"/>
        <w:rPr>
          <w:rFonts w:ascii="Tahoma" w:eastAsia="Tahoma" w:hAnsi="Tahoma" w:cs="Tahoma"/>
          <w:sz w:val="20"/>
        </w:rPr>
      </w:pPr>
      <w:r>
        <w:rPr>
          <w:rFonts w:ascii="Tahoma" w:eastAsia="Tahoma" w:hAnsi="Tahoma" w:cs="Tahoma"/>
          <w:sz w:val="20"/>
        </w:rPr>
        <w:t>The content on o</w:t>
      </w:r>
      <w:r>
        <w:rPr>
          <w:rFonts w:ascii="Tahoma" w:eastAsia="Tahoma" w:hAnsi="Tahoma" w:cs="Tahoma"/>
          <w:sz w:val="20"/>
        </w:rPr>
        <w:t>ur site is provided for general information only. It is not intended to amount to advice on which you should rely. You must obtain pr</w:t>
      </w:r>
      <w:r>
        <w:rPr>
          <w:rFonts w:ascii="Tahoma" w:eastAsia="Tahoma" w:hAnsi="Tahoma" w:cs="Tahoma"/>
          <w:sz w:val="20"/>
        </w:rPr>
        <w:t>o</w:t>
      </w:r>
      <w:r>
        <w:rPr>
          <w:rFonts w:ascii="Tahoma" w:eastAsia="Tahoma" w:hAnsi="Tahoma" w:cs="Tahoma"/>
          <w:sz w:val="20"/>
        </w:rPr>
        <w:t>fessional or specialist advice before taking, or refraining from, any action on the basis of the content on our site.</w:t>
      </w:r>
    </w:p>
    <w:p>
      <w:pPr>
        <w:pStyle w:val="NormalSpaced"/>
        <w:rPr>
          <w:rFonts w:ascii="Tahoma" w:eastAsia="Tahoma" w:hAnsi="Tahoma" w:cs="Tahoma"/>
          <w:sz w:val="20"/>
        </w:rPr>
      </w:pPr>
      <w:r>
        <w:rPr>
          <w:rFonts w:ascii="Tahoma" w:eastAsia="Tahoma" w:hAnsi="Tahoma" w:cs="Tahoma"/>
          <w:sz w:val="20"/>
        </w:rPr>
        <w:t>Alth</w:t>
      </w:r>
      <w:r>
        <w:rPr>
          <w:rFonts w:ascii="Tahoma" w:eastAsia="Tahoma" w:hAnsi="Tahoma" w:cs="Tahoma"/>
          <w:sz w:val="20"/>
        </w:rPr>
        <w:t xml:space="preserve">ough we make reasonable efforts to update the information on our site, we make no representations, warranties or guarantees, whether </w:t>
      </w:r>
      <w:r>
        <w:rPr>
          <w:rFonts w:ascii="Tahoma" w:eastAsia="Tahoma" w:hAnsi="Tahoma" w:cs="Tahoma"/>
          <w:sz w:val="20"/>
        </w:rPr>
        <w:t>e</w:t>
      </w:r>
      <w:r>
        <w:rPr>
          <w:rFonts w:ascii="Tahoma" w:eastAsia="Tahoma" w:hAnsi="Tahoma" w:cs="Tahoma"/>
          <w:sz w:val="20"/>
        </w:rPr>
        <w:t>xpress or implied, that the content on our site is accurate, complete or up-to-date.</w:t>
      </w:r>
    </w:p>
    <w:p>
      <w:pPr>
        <w:pStyle w:val="1stIntroHeadings"/>
        <w:rPr>
          <w:rFonts w:ascii="Tahoma" w:eastAsia="Tahoma" w:hAnsi="Tahoma" w:cs="Tahoma"/>
          <w:sz w:val="20"/>
        </w:rPr>
      </w:pPr>
      <w:r>
        <w:rPr>
          <w:rFonts w:ascii="Tahoma" w:eastAsia="Tahoma" w:hAnsi="Tahoma" w:cs="Tahoma"/>
          <w:smallCaps w:val="true"/>
          <w:sz w:val="20"/>
        </w:rPr>
        <w:t>LIMITATION OF OUR LIABILITY</w:t>
      </w:r>
    </w:p>
    <w:p>
      <w:pPr>
        <w:pStyle w:val="NormalSpaced"/>
        <w:rPr>
          <w:rFonts w:ascii="Tahoma" w:eastAsia="Tahoma" w:hAnsi="Tahoma" w:cs="Tahoma"/>
          <w:sz w:val="20"/>
        </w:rPr>
      </w:pPr>
      <w:r>
        <w:rPr>
          <w:rFonts w:ascii="Tahoma" w:eastAsia="Tahoma" w:hAnsi="Tahoma" w:cs="Tahoma"/>
          <w:sz w:val="20"/>
        </w:rPr>
        <w:t>Nothing i</w:t>
      </w:r>
      <w:r>
        <w:rPr>
          <w:rFonts w:ascii="Tahoma" w:eastAsia="Tahoma" w:hAnsi="Tahoma" w:cs="Tahoma"/>
          <w:sz w:val="20"/>
        </w:rPr>
        <w:t>n these terms of use excludes or limits our liability for death or personal injury arising from our negligence, or our fraud or fraud</w:t>
      </w:r>
      <w:r>
        <w:rPr>
          <w:rFonts w:ascii="Tahoma" w:eastAsia="Tahoma" w:hAnsi="Tahoma" w:cs="Tahoma"/>
          <w:sz w:val="20"/>
        </w:rPr>
        <w:t>u</w:t>
      </w:r>
      <w:r>
        <w:rPr>
          <w:rFonts w:ascii="Tahoma" w:eastAsia="Tahoma" w:hAnsi="Tahoma" w:cs="Tahoma"/>
          <w:sz w:val="20"/>
        </w:rPr>
        <w:t>lent misrepresentation, or any other liability that cannot be excluded or limited by English law.</w:t>
      </w:r>
    </w:p>
    <w:p>
      <w:pPr>
        <w:pStyle w:val="NormalSpaced"/>
        <w:rPr>
          <w:rFonts w:ascii="Tahoma" w:eastAsia="Tahoma" w:hAnsi="Tahoma" w:cs="Tahoma"/>
          <w:sz w:val="20"/>
        </w:rPr>
      </w:pPr>
      <w:r>
        <w:rPr>
          <w:rFonts w:ascii="Tahoma" w:eastAsia="Tahoma" w:hAnsi="Tahoma" w:cs="Tahoma"/>
          <w:sz w:val="20"/>
        </w:rPr>
        <w:t xml:space="preserve">To the extent permitted </w:t>
      </w:r>
      <w:r>
        <w:rPr>
          <w:rFonts w:ascii="Tahoma" w:eastAsia="Tahoma" w:hAnsi="Tahoma" w:cs="Tahoma"/>
          <w:sz w:val="20"/>
        </w:rPr>
        <w:t>by law, we exclude all conditions, warranties, representations or other terms which may apply to our site or any content on it, wheth</w:t>
      </w:r>
      <w:r>
        <w:rPr>
          <w:rFonts w:ascii="Tahoma" w:eastAsia="Tahoma" w:hAnsi="Tahoma" w:cs="Tahoma"/>
          <w:sz w:val="20"/>
        </w:rPr>
        <w:t>e</w:t>
      </w:r>
      <w:r>
        <w:rPr>
          <w:rFonts w:ascii="Tahoma" w:eastAsia="Tahoma" w:hAnsi="Tahoma" w:cs="Tahoma"/>
          <w:sz w:val="20"/>
        </w:rPr>
        <w:t xml:space="preserve">r express or implied. </w:t>
      </w:r>
    </w:p>
    <w:p>
      <w:pPr>
        <w:pStyle w:val="NormalSpaced"/>
        <w:rPr>
          <w:rFonts w:ascii="Tahoma" w:eastAsia="Tahoma" w:hAnsi="Tahoma" w:cs="Tahoma"/>
          <w:sz w:val="20"/>
        </w:rPr>
      </w:pPr>
      <w:r>
        <w:rPr>
          <w:rFonts w:ascii="Tahoma" w:eastAsia="Tahoma" w:hAnsi="Tahoma" w:cs="Tahoma"/>
          <w:sz w:val="20"/>
        </w:rPr>
        <w:t>We will not be liable to any user for any loss or damage, whether in contract, tort (including negl</w:t>
      </w:r>
      <w:r>
        <w:rPr>
          <w:rFonts w:ascii="Tahoma" w:eastAsia="Tahoma" w:hAnsi="Tahoma" w:cs="Tahoma"/>
          <w:sz w:val="20"/>
        </w:rPr>
        <w:t>igence), breach of statutory duty, or otherwise, even if foreseeable, arising under or in connection with:</w:t>
      </w:r>
    </w:p>
    <w:p>
      <w:pPr>
        <w:pStyle w:val="Bullet1"/>
        <w:numPr>
          <w:ilvl w:val="0"/>
          <w:numId w:val="9"/>
        </w:numPr>
        <w:ind w:hanging="360" w:left="360"/>
        <w:rPr>
          <w:rFonts w:ascii="Tahoma" w:eastAsia="Tahoma" w:hAnsi="Tahoma" w:cs="Tahoma"/>
          <w:sz w:val="20"/>
        </w:rPr>
      </w:pPr>
      <w:r>
        <w:rPr>
          <w:rFonts w:ascii="Tahoma" w:eastAsia="Tahoma" w:hAnsi="Tahoma" w:cs="Tahoma"/>
          <w:sz w:val="20"/>
        </w:rPr>
        <w:t>use of, or inability to us</w:t>
      </w:r>
      <w:r>
        <w:rPr>
          <w:rFonts w:ascii="Tahoma" w:eastAsia="Tahoma" w:hAnsi="Tahoma" w:cs="Tahoma"/>
          <w:sz w:val="20"/>
        </w:rPr>
        <w:t>e</w:t>
      </w:r>
      <w:r>
        <w:rPr>
          <w:rFonts w:ascii="Tahoma" w:eastAsia="Tahoma" w:hAnsi="Tahoma" w:cs="Tahoma"/>
          <w:sz w:val="20"/>
        </w:rPr>
        <w:t>, our site; or</w:t>
      </w:r>
    </w:p>
    <w:p>
      <w:pPr>
        <w:pStyle w:val="Bullet1"/>
        <w:numPr>
          <w:ilvl w:val="0"/>
          <w:numId w:val="9"/>
        </w:numPr>
        <w:ind w:hanging="360" w:left="360"/>
        <w:rPr>
          <w:rFonts w:ascii="Tahoma" w:eastAsia="Tahoma" w:hAnsi="Tahoma" w:cs="Tahoma"/>
          <w:sz w:val="20"/>
        </w:rPr>
      </w:pPr>
      <w:r>
        <w:rPr>
          <w:rFonts w:ascii="Tahoma" w:eastAsia="Tahoma" w:hAnsi="Tahoma" w:cs="Tahoma"/>
          <w:sz w:val="20"/>
        </w:rPr>
        <w:t xml:space="preserve">use of or reliance on any content displayed on our site. </w:t>
      </w:r>
    </w:p>
    <w:p>
      <w:pPr>
        <w:pStyle w:val="NormalSpaced"/>
        <w:rPr>
          <w:rFonts w:ascii="Tahoma" w:eastAsia="Tahoma" w:hAnsi="Tahoma" w:cs="Tahoma"/>
          <w:sz w:val="20"/>
        </w:rPr>
      </w:pPr>
      <w:r>
        <w:rPr>
          <w:rFonts w:ascii="Tahoma" w:eastAsia="Tahoma" w:hAnsi="Tahoma" w:cs="Tahoma"/>
          <w:sz w:val="20"/>
        </w:rPr>
        <w:t>If you are a business user, please note that in p</w:t>
      </w:r>
      <w:r>
        <w:rPr>
          <w:rFonts w:ascii="Tahoma" w:eastAsia="Tahoma" w:hAnsi="Tahoma" w:cs="Tahoma"/>
          <w:sz w:val="20"/>
        </w:rPr>
        <w:t>articular, we will not be liable for:</w:t>
      </w:r>
    </w:p>
    <w:p>
      <w:pPr>
        <w:pStyle w:val="Bullet1"/>
        <w:numPr>
          <w:ilvl w:val="0"/>
          <w:numId w:val="9"/>
        </w:numPr>
        <w:ind w:hanging="360" w:left="360"/>
        <w:rPr>
          <w:rFonts w:ascii="Tahoma" w:eastAsia="Tahoma" w:hAnsi="Tahoma" w:cs="Tahoma"/>
          <w:sz w:val="20"/>
        </w:rPr>
      </w:pPr>
      <w:r>
        <w:rPr>
          <w:rFonts w:ascii="Tahoma" w:eastAsia="Tahoma" w:hAnsi="Tahoma" w:cs="Tahoma"/>
          <w:sz w:val="20"/>
        </w:rPr>
        <w:t>loss of profits, sales, business, or revenue;</w:t>
      </w:r>
    </w:p>
    <w:p>
      <w:pPr>
        <w:pStyle w:val="Bullet1"/>
        <w:numPr>
          <w:ilvl w:val="0"/>
          <w:numId w:val="9"/>
        </w:numPr>
        <w:ind w:hanging="360" w:left="360"/>
        <w:rPr>
          <w:rFonts w:ascii="Tahoma" w:eastAsia="Tahoma" w:hAnsi="Tahoma" w:cs="Tahoma"/>
          <w:sz w:val="20"/>
        </w:rPr>
      </w:pPr>
      <w:r>
        <w:rPr>
          <w:rFonts w:ascii="Tahoma" w:eastAsia="Tahoma" w:hAnsi="Tahoma" w:cs="Tahoma"/>
          <w:sz w:val="20"/>
        </w:rPr>
        <w:t>business interruption;</w:t>
      </w:r>
    </w:p>
    <w:p>
      <w:pPr>
        <w:pStyle w:val="Bullet1"/>
        <w:numPr>
          <w:ilvl w:val="0"/>
          <w:numId w:val="9"/>
        </w:numPr>
        <w:ind w:hanging="360" w:left="360"/>
        <w:rPr>
          <w:rFonts w:ascii="Tahoma" w:eastAsia="Tahoma" w:hAnsi="Tahoma" w:cs="Tahoma"/>
          <w:sz w:val="20"/>
        </w:rPr>
      </w:pPr>
      <w:r>
        <w:rPr>
          <w:rFonts w:ascii="Tahoma" w:eastAsia="Tahoma" w:hAnsi="Tahoma" w:cs="Tahoma"/>
          <w:sz w:val="20"/>
        </w:rPr>
        <w:t>loss of anticipated saving</w:t>
      </w:r>
      <w:r>
        <w:rPr>
          <w:rFonts w:ascii="Tahoma" w:eastAsia="Tahoma" w:hAnsi="Tahoma" w:cs="Tahoma"/>
          <w:sz w:val="20"/>
        </w:rPr>
        <w:t>s</w:t>
      </w:r>
      <w:r>
        <w:rPr>
          <w:rFonts w:ascii="Tahoma" w:eastAsia="Tahoma" w:hAnsi="Tahoma" w:cs="Tahoma"/>
          <w:sz w:val="20"/>
        </w:rPr>
        <w:t>;</w:t>
      </w:r>
    </w:p>
    <w:p>
      <w:pPr>
        <w:pStyle w:val="Bullet1"/>
        <w:numPr>
          <w:ilvl w:val="0"/>
          <w:numId w:val="9"/>
        </w:numPr>
        <w:ind w:hanging="360" w:left="360"/>
        <w:rPr>
          <w:rFonts w:ascii="Tahoma" w:eastAsia="Tahoma" w:hAnsi="Tahoma" w:cs="Tahoma"/>
          <w:sz w:val="20"/>
        </w:rPr>
      </w:pPr>
      <w:r>
        <w:rPr>
          <w:rFonts w:ascii="Tahoma" w:eastAsia="Tahoma" w:hAnsi="Tahoma" w:cs="Tahoma"/>
          <w:sz w:val="20"/>
        </w:rPr>
        <w:t>loss of business opportunity, goodwill or reputation; or</w:t>
      </w:r>
    </w:p>
    <w:p>
      <w:pPr>
        <w:pStyle w:val="Bullet1"/>
        <w:numPr>
          <w:ilvl w:val="0"/>
          <w:numId w:val="9"/>
        </w:numPr>
        <w:ind w:hanging="360" w:left="360"/>
        <w:rPr>
          <w:rFonts w:ascii="Tahoma" w:eastAsia="Tahoma" w:hAnsi="Tahoma" w:cs="Tahoma"/>
          <w:sz w:val="20"/>
        </w:rPr>
      </w:pPr>
      <w:r>
        <w:rPr>
          <w:rFonts w:ascii="Tahoma" w:eastAsia="Tahoma" w:hAnsi="Tahoma" w:cs="Tahoma"/>
          <w:sz w:val="20"/>
        </w:rPr>
        <w:t>any indirect or consequential loss or damage.</w:t>
      </w:r>
    </w:p>
    <w:p>
      <w:pPr>
        <w:pStyle w:val="NormalSpaced"/>
        <w:rPr>
          <w:rFonts w:ascii="Tahoma" w:eastAsia="Tahoma" w:hAnsi="Tahoma" w:cs="Tahoma"/>
          <w:sz w:val="20"/>
        </w:rPr>
      </w:pPr>
      <w:r>
        <w:rPr>
          <w:rFonts w:ascii="Tahoma" w:eastAsia="Tahoma" w:hAnsi="Tahoma" w:cs="Tahoma"/>
          <w:sz w:val="20"/>
        </w:rPr>
        <w:t>If you are a cons</w:t>
      </w:r>
      <w:r>
        <w:rPr>
          <w:rFonts w:ascii="Tahoma" w:eastAsia="Tahoma" w:hAnsi="Tahoma" w:cs="Tahoma"/>
          <w:sz w:val="20"/>
        </w:rPr>
        <w:t>umer user, please note that we only provide our site for domestic and private use. You agree not to use our site for any commercial o</w:t>
      </w:r>
      <w:r>
        <w:rPr>
          <w:rFonts w:ascii="Tahoma" w:eastAsia="Tahoma" w:hAnsi="Tahoma" w:cs="Tahoma"/>
          <w:sz w:val="20"/>
        </w:rPr>
        <w:t>r</w:t>
      </w:r>
      <w:r>
        <w:rPr>
          <w:rFonts w:ascii="Tahoma" w:eastAsia="Tahoma" w:hAnsi="Tahoma" w:cs="Tahoma"/>
          <w:sz w:val="20"/>
        </w:rPr>
        <w:t xml:space="preserve"> business purposes, and we have no liability to you for any loss of profit, loss of business, business interruption, or lo</w:t>
      </w:r>
      <w:r>
        <w:rPr>
          <w:rFonts w:ascii="Tahoma" w:eastAsia="Tahoma" w:hAnsi="Tahoma" w:cs="Tahoma"/>
          <w:sz w:val="20"/>
        </w:rPr>
        <w:t>ss of business opportunity.</w:t>
      </w:r>
    </w:p>
    <w:p>
      <w:pPr>
        <w:pStyle w:val="NormalSpaced"/>
        <w:rPr>
          <w:rFonts w:ascii="Tahoma" w:eastAsia="Tahoma" w:hAnsi="Tahoma" w:cs="Tahoma"/>
          <w:sz w:val="20"/>
        </w:rPr>
      </w:pPr>
      <w:r>
        <w:rPr>
          <w:rFonts w:ascii="Tahoma" w:eastAsia="Tahoma" w:hAnsi="Tahoma" w:cs="Tahoma"/>
          <w:sz w:val="20"/>
        </w:rPr>
        <w:t xml:space="preserve">We will not be liable for any loss or damage caused by a virus, distributed denial-of-service attack, or </w:t>
      </w:r>
      <w:r>
        <w:rPr>
          <w:rFonts w:ascii="Tahoma" w:eastAsia="Tahoma" w:hAnsi="Tahoma" w:cs="Tahoma"/>
          <w:sz w:val="20"/>
        </w:rPr>
        <w:t>o</w:t>
      </w:r>
      <w:r>
        <w:rPr>
          <w:rFonts w:ascii="Tahoma" w:eastAsia="Tahoma" w:hAnsi="Tahoma" w:cs="Tahoma"/>
          <w:sz w:val="20"/>
        </w:rPr>
        <w:t>ther technologically harmful material that may infect your computer equipment, computer programs, data or other proprietar</w:t>
      </w:r>
      <w:r>
        <w:rPr>
          <w:rFonts w:ascii="Tahoma" w:eastAsia="Tahoma" w:hAnsi="Tahoma" w:cs="Tahoma"/>
          <w:sz w:val="20"/>
        </w:rPr>
        <w:t>y material due to your use of our site or to your downloading of any content on it, or on any website linked to it.</w:t>
      </w:r>
    </w:p>
    <w:p>
      <w:pPr>
        <w:pStyle w:val="NormalSpaced"/>
        <w:rPr>
          <w:rFonts w:ascii="Tahoma" w:eastAsia="Tahoma" w:hAnsi="Tahoma" w:cs="Tahoma"/>
          <w:sz w:val="20"/>
        </w:rPr>
      </w:pPr>
      <w:r>
        <w:rPr>
          <w:rFonts w:ascii="Tahoma" w:eastAsia="Tahoma" w:hAnsi="Tahoma" w:cs="Tahoma"/>
          <w:sz w:val="20"/>
        </w:rPr>
        <w:t>We assume no resp</w:t>
      </w:r>
      <w:r>
        <w:rPr>
          <w:rFonts w:ascii="Tahoma" w:eastAsia="Tahoma" w:hAnsi="Tahoma" w:cs="Tahoma"/>
          <w:sz w:val="20"/>
        </w:rPr>
        <w:t>o</w:t>
      </w:r>
      <w:r>
        <w:rPr>
          <w:rFonts w:ascii="Tahoma" w:eastAsia="Tahoma" w:hAnsi="Tahoma" w:cs="Tahoma"/>
          <w:sz w:val="20"/>
        </w:rPr>
        <w:t>nsibility for the content of websites linked on our site. Such links should not be interpreted as endorsement by us of tho</w:t>
      </w:r>
      <w:r>
        <w:rPr>
          <w:rFonts w:ascii="Tahoma" w:eastAsia="Tahoma" w:hAnsi="Tahoma" w:cs="Tahoma"/>
          <w:sz w:val="20"/>
        </w:rPr>
        <w:t>se linked websites. We will not be liable for any loss or damage that may arise from your use of them.</w:t>
      </w:r>
    </w:p>
    <w:p>
      <w:pPr>
        <w:pStyle w:val="NormalSpaced"/>
        <w:rPr>
          <w:rFonts w:ascii="Tahoma" w:eastAsia="Tahoma" w:hAnsi="Tahoma" w:cs="Tahoma"/>
          <w:sz w:val="20"/>
        </w:rPr>
      </w:pPr>
      <w:r>
        <w:rPr>
          <w:rFonts w:ascii="Tahoma" w:eastAsia="Tahoma" w:hAnsi="Tahoma" w:cs="Tahoma"/>
          <w:sz w:val="20"/>
        </w:rPr>
        <w:t>Different limitations and excl</w:t>
      </w:r>
      <w:r>
        <w:rPr>
          <w:rFonts w:ascii="Tahoma" w:eastAsia="Tahoma" w:hAnsi="Tahoma" w:cs="Tahoma"/>
          <w:sz w:val="20"/>
        </w:rPr>
        <w:t>u</w:t>
      </w:r>
      <w:r>
        <w:rPr>
          <w:rFonts w:ascii="Tahoma" w:eastAsia="Tahoma" w:hAnsi="Tahoma" w:cs="Tahoma"/>
          <w:sz w:val="20"/>
        </w:rPr>
        <w:t>sions of liability will apply to liability arising as a result of the supply of any goods by use to you, which will be set</w:t>
      </w:r>
      <w:r>
        <w:rPr>
          <w:rFonts w:ascii="Tahoma" w:eastAsia="Tahoma" w:hAnsi="Tahoma" w:cs="Tahoma"/>
          <w:sz w:val="20"/>
        </w:rPr>
        <w:t xml:space="preserve"> out in our Terms and conditions of supply </w:t>
      </w:r>
      <w:r>
        <w:rPr>
          <w:rFonts w:ascii="Tahoma" w:eastAsia="Tahoma" w:hAnsi="Tahoma" w:cs="Tahoma"/>
          <w:sz w:val="20"/>
        </w:rPr>
        <w:t>www.oriondistribution.co.uk</w:t>
      </w:r>
      <w:r>
        <w:rPr>
          <w:rFonts w:ascii="Tahoma" w:eastAsia="Tahoma" w:hAnsi="Tahoma" w:cs="Tahoma"/>
          <w:sz w:val="20"/>
        </w:rPr>
        <w:t>/termsandconditions</w:t>
      </w:r>
    </w:p>
    <w:p>
      <w:pPr>
        <w:pStyle w:val="1stIntroHeadings"/>
        <w:rPr>
          <w:rFonts w:ascii="Tahoma" w:eastAsia="Tahoma" w:hAnsi="Tahoma" w:cs="Tahoma"/>
          <w:sz w:val="20"/>
        </w:rPr>
      </w:pPr>
      <w:r>
        <w:rPr>
          <w:rFonts w:ascii="Tahoma" w:eastAsia="Tahoma" w:hAnsi="Tahoma" w:cs="Tahoma"/>
          <w:smallCaps w:val="true"/>
          <w:sz w:val="20"/>
        </w:rPr>
        <w:t>UPLOADING CONTENT TO OUR SITE</w:t>
      </w:r>
    </w:p>
    <w:p>
      <w:pPr>
        <w:pStyle w:val="NormalSpaced"/>
        <w:rPr>
          <w:rFonts w:ascii="Tahoma" w:eastAsia="Tahoma" w:hAnsi="Tahoma" w:cs="Tahoma"/>
          <w:sz w:val="20"/>
        </w:rPr>
      </w:pPr>
      <w:r>
        <w:rPr>
          <w:rFonts w:ascii="Tahoma" w:eastAsia="Tahoma" w:hAnsi="Tahoma" w:cs="Tahoma"/>
          <w:sz w:val="20"/>
        </w:rPr>
        <w:t>Wheneve</w:t>
      </w:r>
      <w:r>
        <w:rPr>
          <w:rFonts w:ascii="Tahoma" w:eastAsia="Tahoma" w:hAnsi="Tahoma" w:cs="Tahoma"/>
          <w:sz w:val="20"/>
        </w:rPr>
        <w:t>r</w:t>
      </w:r>
      <w:r>
        <w:rPr>
          <w:rFonts w:ascii="Tahoma" w:eastAsia="Tahoma" w:hAnsi="Tahoma" w:cs="Tahoma"/>
          <w:sz w:val="20"/>
        </w:rPr>
        <w:t xml:space="preserve"> you make use of a feature that allows you to upload content to our site, or to make contact with other users of our site, </w:t>
      </w:r>
      <w:r>
        <w:rPr>
          <w:rFonts w:ascii="Tahoma" w:eastAsia="Tahoma" w:hAnsi="Tahoma" w:cs="Tahoma"/>
          <w:sz w:val="20"/>
        </w:rPr>
        <w:t xml:space="preserve">you must comply with the content standards set out in our Acceptable Use Policy </w:t>
      </w:r>
      <w:r>
        <w:rPr>
          <w:rStyle w:val="Hyperlink"/>
          <w:rFonts w:ascii="Tahoma" w:eastAsia="Tahoma" w:hAnsi="Tahoma" w:cs="Tahoma"/>
          <w:color w:val="0000FF"/>
          <w:sz w:val="20"/>
          <w:u w:val="single" w:color="0000ff"/>
        </w:rPr>
        <w:fldChar w:fldCharType="begin"/>
        <w:instrText>HYPERLINK "http://www.carryduffplumbingsupplies.com/acceptableusepolicy"</w:instrText>
        <w:fldChar w:fldCharType="separate"/>
        <w:t/>
      </w:r>
      <w:r>
        <w:rPr>
          <w:rStyle w:val="Hyperlink"/>
          <w:rFonts w:ascii="Tahoma" w:eastAsia="Tahoma" w:hAnsi="Tahoma" w:cs="Tahoma"/>
          <w:color w:val="0000FF"/>
          <w:sz w:val="20"/>
          <w:u w:val="single" w:color="0000ff"/>
        </w:rPr>
        <w:t>www.oriondistribution.co.uk/acceptableusepolicy</w:t>
      </w:r>
      <w:r>
        <w:fldChar w:fldCharType="end"/>
      </w:r>
    </w:p>
    <w:p>
      <w:pPr>
        <w:pStyle w:val="NormalSpaced"/>
        <w:rPr>
          <w:rFonts w:ascii="Tahoma" w:eastAsia="Tahoma" w:hAnsi="Tahoma" w:cs="Tahoma"/>
          <w:sz w:val="20"/>
        </w:rPr>
      </w:pPr>
      <w:r>
        <w:rPr>
          <w:rFonts w:ascii="Tahoma" w:eastAsia="Tahoma" w:hAnsi="Tahoma" w:cs="Tahoma"/>
          <w:sz w:val="20"/>
        </w:rPr>
        <w:t>You warrant that any such contribution does comply with those standards, and you will be liable to us and indemnify us for any breach</w:t>
      </w:r>
      <w:r>
        <w:rPr>
          <w:rFonts w:ascii="Tahoma" w:eastAsia="Tahoma" w:hAnsi="Tahoma" w:cs="Tahoma"/>
          <w:sz w:val="20"/>
        </w:rPr>
        <w:t xml:space="preserve"> of that warranty. [If you are a consumer us</w:t>
      </w:r>
      <w:r>
        <w:rPr>
          <w:rFonts w:ascii="Tahoma" w:eastAsia="Tahoma" w:hAnsi="Tahoma" w:cs="Tahoma"/>
          <w:sz w:val="20"/>
        </w:rPr>
        <w:t>e</w:t>
      </w:r>
      <w:r>
        <w:rPr>
          <w:rFonts w:ascii="Tahoma" w:eastAsia="Tahoma" w:hAnsi="Tahoma" w:cs="Tahoma"/>
          <w:sz w:val="20"/>
        </w:rPr>
        <w:t>r, this means you will be responsible for any loss or damage we suffer as a result of your breach of warranty.]</w:t>
      </w:r>
    </w:p>
    <w:p>
      <w:pPr>
        <w:pStyle w:val="NormalSpaced"/>
        <w:rPr>
          <w:rFonts w:ascii="Tahoma" w:eastAsia="Tahoma" w:hAnsi="Tahoma" w:cs="Tahoma"/>
          <w:sz w:val="20"/>
        </w:rPr>
      </w:pPr>
      <w:r>
        <w:rPr>
          <w:rFonts w:ascii="Tahoma" w:eastAsia="Tahoma" w:hAnsi="Tahoma" w:cs="Tahoma"/>
          <w:sz w:val="20"/>
        </w:rPr>
        <w:t>Any content you upload to our site will be considered non-confidential and non-proprietary. You ret</w:t>
      </w:r>
      <w:r>
        <w:rPr>
          <w:rFonts w:ascii="Tahoma" w:eastAsia="Tahoma" w:hAnsi="Tahoma" w:cs="Tahoma"/>
          <w:sz w:val="20"/>
        </w:rPr>
        <w:t>ain all of your ownership rights in your con</w:t>
      </w:r>
      <w:r>
        <w:rPr>
          <w:rFonts w:ascii="Tahoma" w:eastAsia="Tahoma" w:hAnsi="Tahoma" w:cs="Tahoma"/>
          <w:sz w:val="20"/>
        </w:rPr>
        <w:t>t</w:t>
      </w:r>
      <w:r>
        <w:rPr>
          <w:rFonts w:ascii="Tahoma" w:eastAsia="Tahoma" w:hAnsi="Tahoma" w:cs="Tahoma"/>
          <w:sz w:val="20"/>
        </w:rPr>
        <w:t>ent, but you are required to grant us [and other users of the Site] a limited licence to use, store and copy that content and to distribute and make it available to third parties. The rights you license to us ar</w:t>
      </w:r>
      <w:r>
        <w:rPr>
          <w:rFonts w:ascii="Tahoma" w:eastAsia="Tahoma" w:hAnsi="Tahoma" w:cs="Tahoma"/>
          <w:sz w:val="20"/>
        </w:rPr>
        <w:t>e described in the next paragraph (Rights yo</w:t>
      </w:r>
      <w:r>
        <w:rPr>
          <w:rFonts w:ascii="Tahoma" w:eastAsia="Tahoma" w:hAnsi="Tahoma" w:cs="Tahoma"/>
          <w:sz w:val="20"/>
        </w:rPr>
        <w:t>u</w:t>
      </w:r>
      <w:r>
        <w:rPr>
          <w:rFonts w:ascii="Tahoma" w:eastAsia="Tahoma" w:hAnsi="Tahoma" w:cs="Tahoma"/>
          <w:sz w:val="20"/>
        </w:rPr>
        <w:t xml:space="preserve"> licence).</w:t>
      </w:r>
    </w:p>
    <w:p>
      <w:pPr>
        <w:pStyle w:val="NormalSpaced"/>
        <w:rPr>
          <w:rFonts w:ascii="Tahoma" w:eastAsia="Tahoma" w:hAnsi="Tahoma" w:cs="Tahoma"/>
          <w:sz w:val="20"/>
        </w:rPr>
      </w:pPr>
      <w:r>
        <w:rPr>
          <w:rFonts w:ascii="Tahoma" w:eastAsia="Tahoma" w:hAnsi="Tahoma" w:cs="Tahoma"/>
          <w:sz w:val="20"/>
        </w:rPr>
        <w:t>We also have the right to disclose your identity to any third party who is claiming that any content posted or uploaded by you to our site constitutes a violation of their intellectual property rights</w:t>
      </w:r>
      <w:r>
        <w:rPr>
          <w:rFonts w:ascii="Tahoma" w:eastAsia="Tahoma" w:hAnsi="Tahoma" w:cs="Tahoma"/>
          <w:sz w:val="20"/>
        </w:rPr>
        <w:t>, or of their right to privacy.</w:t>
      </w:r>
    </w:p>
    <w:p>
      <w:pPr>
        <w:pStyle w:val="NormalSpaced"/>
        <w:rPr>
          <w:rFonts w:ascii="Tahoma" w:eastAsia="Tahoma" w:hAnsi="Tahoma" w:cs="Tahoma"/>
          <w:sz w:val="20"/>
        </w:rPr>
      </w:pPr>
      <w:r>
        <w:rPr>
          <w:rFonts w:ascii="Tahoma" w:eastAsia="Tahoma" w:hAnsi="Tahoma" w:cs="Tahoma"/>
          <w:sz w:val="20"/>
        </w:rPr>
        <w:t xml:space="preserve">We will not </w:t>
      </w:r>
      <w:r>
        <w:rPr>
          <w:rFonts w:ascii="Tahoma" w:eastAsia="Tahoma" w:hAnsi="Tahoma" w:cs="Tahoma"/>
          <w:sz w:val="20"/>
        </w:rPr>
        <w:t>b</w:t>
      </w:r>
      <w:r>
        <w:rPr>
          <w:rFonts w:ascii="Tahoma" w:eastAsia="Tahoma" w:hAnsi="Tahoma" w:cs="Tahoma"/>
          <w:sz w:val="20"/>
        </w:rPr>
        <w:t>e responsible, or liable to any third party, for the content or accuracy of any content posted by you or any other user of our site.</w:t>
      </w:r>
    </w:p>
    <w:p>
      <w:pPr>
        <w:pStyle w:val="NormalSpaced"/>
        <w:rPr>
          <w:rFonts w:ascii="Tahoma" w:eastAsia="Tahoma" w:hAnsi="Tahoma" w:cs="Tahoma"/>
          <w:sz w:val="20"/>
        </w:rPr>
      </w:pPr>
      <w:r>
        <w:rPr>
          <w:rFonts w:ascii="Tahoma" w:eastAsia="Tahoma" w:hAnsi="Tahoma" w:cs="Tahoma"/>
          <w:sz w:val="20"/>
        </w:rPr>
        <w:t>We have the right to remove any posting you make on our site if, in our opinio</w:t>
      </w:r>
      <w:r>
        <w:rPr>
          <w:rFonts w:ascii="Tahoma" w:eastAsia="Tahoma" w:hAnsi="Tahoma" w:cs="Tahoma"/>
          <w:sz w:val="20"/>
        </w:rPr>
        <w:t>n, your post does not comply with the conten</w:t>
      </w:r>
      <w:r>
        <w:rPr>
          <w:rFonts w:ascii="Tahoma" w:eastAsia="Tahoma" w:hAnsi="Tahoma" w:cs="Tahoma"/>
          <w:sz w:val="20"/>
        </w:rPr>
        <w:t>t</w:t>
      </w:r>
      <w:r>
        <w:rPr>
          <w:rFonts w:ascii="Tahoma" w:eastAsia="Tahoma" w:hAnsi="Tahoma" w:cs="Tahoma"/>
          <w:sz w:val="20"/>
        </w:rPr>
        <w:t xml:space="preserve"> standards set out in our Acceptable Use Policy </w:t>
      </w:r>
      <w:r>
        <w:rPr>
          <w:rStyle w:val="Hyperlink"/>
          <w:rFonts w:ascii="Tahoma" w:eastAsia="Tahoma" w:hAnsi="Tahoma" w:cs="Tahoma"/>
          <w:color w:val="0000FF"/>
          <w:sz w:val="20"/>
          <w:u w:val="single" w:color="0000ff"/>
        </w:rPr>
        <w:fldChar w:fldCharType="begin"/>
        <w:instrText>HYPERLINK "http://www.carryduffplumbingsupplies.com/acceptableusepolicy"</w:instrText>
        <w:fldChar w:fldCharType="separate"/>
        <w:t/>
      </w:r>
      <w:r>
        <w:rPr>
          <w:rStyle w:val="Hyperlink"/>
          <w:rFonts w:ascii="Tahoma" w:eastAsia="Tahoma" w:hAnsi="Tahoma" w:cs="Tahoma"/>
          <w:color w:val="0000FF"/>
          <w:sz w:val="20"/>
          <w:u w:val="single" w:color="0000ff"/>
        </w:rPr>
        <w:t>www.oriondistribution.co.uk</w:t>
      </w:r>
      <w:r>
        <w:rPr>
          <w:rStyle w:val="Hyperlink"/>
          <w:rFonts w:ascii="Tahoma" w:eastAsia="Tahoma" w:hAnsi="Tahoma" w:cs="Tahoma"/>
          <w:color w:val="0000FF"/>
          <w:sz w:val="20"/>
          <w:u w:val="single" w:color="0000ff"/>
        </w:rPr>
        <w:t>/acceptableusepolicy</w:t>
      </w:r>
      <w:r>
        <w:fldChar w:fldCharType="end"/>
      </w:r>
      <w:r>
        <w:rPr>
          <w:rFonts w:ascii="Tahoma" w:eastAsia="Tahoma" w:hAnsi="Tahoma" w:cs="Tahoma"/>
          <w:sz w:val="20"/>
        </w:rPr>
        <w:t xml:space="preserve"> </w:t>
      </w:r>
      <w:r>
        <w:br/>
      </w:r>
      <w:r>
        <w:rPr>
          <w:rFonts w:ascii="Tahoma" w:eastAsia="Tahoma" w:hAnsi="Tahoma" w:cs="Tahoma"/>
          <w:sz w:val="20"/>
        </w:rPr>
        <w:t>The views expressed by other users on our site do not represent our views o</w:t>
      </w:r>
      <w:r>
        <w:rPr>
          <w:rFonts w:ascii="Tahoma" w:eastAsia="Tahoma" w:hAnsi="Tahoma" w:cs="Tahoma"/>
          <w:sz w:val="20"/>
        </w:rPr>
        <w:t>r</w:t>
      </w:r>
      <w:r>
        <w:rPr>
          <w:rFonts w:ascii="Tahoma" w:eastAsia="Tahoma" w:hAnsi="Tahoma" w:cs="Tahoma"/>
          <w:sz w:val="20"/>
        </w:rPr>
        <w:t xml:space="preserve"> values.</w:t>
      </w:r>
    </w:p>
    <w:p>
      <w:pPr>
        <w:pStyle w:val="NormalSpaced"/>
        <w:rPr>
          <w:rFonts w:ascii="Tahoma" w:eastAsia="Tahoma" w:hAnsi="Tahoma" w:cs="Tahoma"/>
          <w:sz w:val="20"/>
        </w:rPr>
      </w:pPr>
      <w:r>
        <w:rPr>
          <w:rFonts w:ascii="Tahoma" w:eastAsia="Tahoma" w:hAnsi="Tahoma" w:cs="Tahoma"/>
          <w:sz w:val="20"/>
        </w:rPr>
        <w:t>You are solely responsible for secu</w:t>
      </w:r>
      <w:r>
        <w:rPr>
          <w:rFonts w:ascii="Tahoma" w:eastAsia="Tahoma" w:hAnsi="Tahoma" w:cs="Tahoma"/>
          <w:sz w:val="20"/>
        </w:rPr>
        <w:t>ring and backing up your content.</w:t>
      </w:r>
    </w:p>
    <w:p>
      <w:pPr>
        <w:pStyle w:val="1stIntroHeadings"/>
        <w:rPr>
          <w:rFonts w:ascii="Tahoma" w:eastAsia="Tahoma" w:hAnsi="Tahoma" w:cs="Tahoma"/>
          <w:sz w:val="20"/>
        </w:rPr>
      </w:pPr>
      <w:r>
        <w:rPr>
          <w:rFonts w:ascii="Tahoma" w:eastAsia="Tahoma" w:hAnsi="Tahoma" w:cs="Tahoma"/>
          <w:smallCaps w:val="true"/>
          <w:sz w:val="20"/>
        </w:rPr>
        <w:t>RIGHTS YOU LICENCE</w:t>
      </w:r>
    </w:p>
    <w:p>
      <w:pPr>
        <w:pStyle w:val="NormalSpaced"/>
        <w:rPr>
          <w:rFonts w:ascii="Tahoma" w:eastAsia="Tahoma" w:hAnsi="Tahoma" w:cs="Tahoma"/>
          <w:sz w:val="20"/>
        </w:rPr>
      </w:pPr>
      <w:r>
        <w:rPr>
          <w:rFonts w:ascii="Tahoma" w:eastAsia="Tahoma" w:hAnsi="Tahoma" w:cs="Tahoma"/>
          <w:sz w:val="20"/>
        </w:rPr>
        <w:t>When you upload or post content to our site, you grant the following licenses:</w:t>
      </w:r>
    </w:p>
    <w:p>
      <w:pPr>
        <w:pStyle w:val="NormalSpaced"/>
        <w:numPr>
          <w:ilvl w:val="0"/>
          <w:numId w:val="4"/>
        </w:numPr>
        <w:ind w:hanging="426" w:left="426"/>
        <w:rPr>
          <w:rFonts w:ascii="Tahoma" w:eastAsia="Tahoma" w:hAnsi="Tahoma" w:cs="Tahoma"/>
          <w:sz w:val="20"/>
        </w:rPr>
      </w:pPr>
      <w:r>
        <w:rPr>
          <w:rFonts w:ascii="Tahoma" w:eastAsia="Tahoma" w:hAnsi="Tahoma" w:cs="Tahoma"/>
          <w:sz w:val="20"/>
        </w:rPr>
        <w:t>A worldwide, non-exclusive, royalty-free, transferable licence to use, reproduc</w:t>
      </w:r>
      <w:r>
        <w:rPr>
          <w:rFonts w:ascii="Tahoma" w:eastAsia="Tahoma" w:hAnsi="Tahoma" w:cs="Tahoma"/>
          <w:sz w:val="20"/>
        </w:rPr>
        <w:t>e</w:t>
      </w:r>
      <w:r>
        <w:rPr>
          <w:rFonts w:ascii="Tahoma" w:eastAsia="Tahoma" w:hAnsi="Tahoma" w:cs="Tahoma"/>
          <w:sz w:val="20"/>
        </w:rPr>
        <w:t>, distribute, prepare derivative works of, d</w:t>
      </w:r>
      <w:r>
        <w:rPr>
          <w:rFonts w:ascii="Tahoma" w:eastAsia="Tahoma" w:hAnsi="Tahoma" w:cs="Tahoma"/>
          <w:sz w:val="20"/>
        </w:rPr>
        <w:t>isplay, and perform that content in connection with the services provided by our site and across different media and to promote the site or services; and</w:t>
      </w:r>
    </w:p>
    <w:p>
      <w:pPr>
        <w:pStyle w:val="NormalSpaced"/>
        <w:numPr>
          <w:ilvl w:val="0"/>
          <w:numId w:val="4"/>
        </w:numPr>
        <w:ind w:hanging="426" w:left="426"/>
        <w:rPr>
          <w:rFonts w:ascii="Tahoma" w:eastAsia="Tahoma" w:hAnsi="Tahoma" w:cs="Tahoma"/>
          <w:sz w:val="20"/>
        </w:rPr>
      </w:pPr>
      <w:r>
        <w:rPr>
          <w:rFonts w:ascii="Tahoma" w:eastAsia="Tahoma" w:hAnsi="Tahoma" w:cs="Tahoma"/>
          <w:sz w:val="20"/>
        </w:rPr>
        <w:t>A worldwide, non-exclusive, royalty-free, transferable li</w:t>
      </w:r>
      <w:r>
        <w:rPr>
          <w:rFonts w:ascii="Tahoma" w:eastAsia="Tahoma" w:hAnsi="Tahoma" w:cs="Tahoma"/>
          <w:sz w:val="20"/>
        </w:rPr>
        <w:t>c</w:t>
      </w:r>
      <w:r>
        <w:rPr>
          <w:rFonts w:ascii="Tahoma" w:eastAsia="Tahoma" w:hAnsi="Tahoma" w:cs="Tahoma"/>
          <w:sz w:val="20"/>
        </w:rPr>
        <w:t>ence to allow third parties to use the conte</w:t>
      </w:r>
      <w:r>
        <w:rPr>
          <w:rFonts w:ascii="Tahoma" w:eastAsia="Tahoma" w:hAnsi="Tahoma" w:cs="Tahoma"/>
          <w:sz w:val="20"/>
        </w:rPr>
        <w:t>nt for their purposes.</w:t>
      </w:r>
    </w:p>
    <w:p>
      <w:pPr>
        <w:pStyle w:val="NormalSpaced"/>
        <w:rPr>
          <w:rFonts w:ascii="Tahoma" w:eastAsia="Tahoma" w:hAnsi="Tahoma" w:cs="Tahoma"/>
          <w:sz w:val="20"/>
        </w:rPr>
      </w:pPr>
      <w:r>
        <w:rPr>
          <w:rFonts w:ascii="Tahoma" w:eastAsia="Tahoma" w:hAnsi="Tahoma" w:cs="Tahoma"/>
          <w:sz w:val="20"/>
        </w:rPr>
        <w:t>We will only ever use your materials to carry out your instructions to us – unless, very exceptionally, a court or other regulator orders us to disclose them.</w:t>
      </w:r>
    </w:p>
    <w:p>
      <w:pPr>
        <w:pStyle w:val="1stIntroHeadings"/>
        <w:rPr>
          <w:rFonts w:ascii="Tahoma" w:eastAsia="Tahoma" w:hAnsi="Tahoma" w:cs="Tahoma"/>
          <w:sz w:val="20"/>
        </w:rPr>
      </w:pPr>
      <w:r>
        <w:rPr>
          <w:rFonts w:ascii="Tahoma" w:eastAsia="Tahoma" w:hAnsi="Tahoma" w:cs="Tahoma"/>
          <w:smallCaps w:val="true"/>
          <w:sz w:val="20"/>
        </w:rPr>
        <w:t>VIRUSES</w:t>
      </w:r>
    </w:p>
    <w:p>
      <w:pPr>
        <w:pStyle w:val="NormalSpaced"/>
        <w:rPr>
          <w:rFonts w:ascii="Tahoma" w:eastAsia="Tahoma" w:hAnsi="Tahoma" w:cs="Tahoma"/>
          <w:sz w:val="20"/>
        </w:rPr>
      </w:pPr>
      <w:r>
        <w:rPr>
          <w:rFonts w:ascii="Tahoma" w:eastAsia="Tahoma" w:hAnsi="Tahoma" w:cs="Tahoma"/>
          <w:sz w:val="20"/>
        </w:rPr>
        <w:t>We do not guarantee t</w:t>
      </w:r>
      <w:r>
        <w:rPr>
          <w:rFonts w:ascii="Tahoma" w:eastAsia="Tahoma" w:hAnsi="Tahoma" w:cs="Tahoma"/>
          <w:sz w:val="20"/>
        </w:rPr>
        <w:t>h</w:t>
      </w:r>
      <w:r>
        <w:rPr>
          <w:rFonts w:ascii="Tahoma" w:eastAsia="Tahoma" w:hAnsi="Tahoma" w:cs="Tahoma"/>
          <w:sz w:val="20"/>
        </w:rPr>
        <w:t>at our site will be secure or free from bugs</w:t>
      </w:r>
      <w:r>
        <w:rPr>
          <w:rFonts w:ascii="Tahoma" w:eastAsia="Tahoma" w:hAnsi="Tahoma" w:cs="Tahoma"/>
          <w:sz w:val="20"/>
        </w:rPr>
        <w:t xml:space="preserve"> or viruses.</w:t>
      </w:r>
    </w:p>
    <w:p>
      <w:pPr>
        <w:pStyle w:val="NormalSpaced"/>
        <w:rPr>
          <w:rFonts w:ascii="Tahoma" w:eastAsia="Tahoma" w:hAnsi="Tahoma" w:cs="Tahoma"/>
          <w:sz w:val="20"/>
        </w:rPr>
      </w:pPr>
      <w:r>
        <w:rPr>
          <w:rFonts w:ascii="Tahoma" w:eastAsia="Tahoma" w:hAnsi="Tahoma" w:cs="Tahoma"/>
          <w:sz w:val="20"/>
        </w:rPr>
        <w:t>You are responsible for configuring your information technology, computer programmes and platform in order to access our site. You should use your own virus protection software.</w:t>
      </w:r>
    </w:p>
    <w:p>
      <w:pPr>
        <w:pStyle w:val="NormalSpaced"/>
        <w:rPr>
          <w:rFonts w:ascii="Tahoma" w:eastAsia="Tahoma" w:hAnsi="Tahoma" w:cs="Tahoma"/>
          <w:sz w:val="20"/>
        </w:rPr>
      </w:pPr>
      <w:r>
        <w:rPr>
          <w:rFonts w:ascii="Tahoma" w:eastAsia="Tahoma" w:hAnsi="Tahoma" w:cs="Tahoma"/>
          <w:sz w:val="20"/>
        </w:rPr>
        <w:t xml:space="preserve">You must not misuse </w:t>
      </w:r>
      <w:r>
        <w:rPr>
          <w:rFonts w:ascii="Tahoma" w:eastAsia="Tahoma" w:hAnsi="Tahoma" w:cs="Tahoma"/>
          <w:sz w:val="20"/>
        </w:rPr>
        <w:t>o</w:t>
      </w:r>
      <w:r>
        <w:rPr>
          <w:rFonts w:ascii="Tahoma" w:eastAsia="Tahoma" w:hAnsi="Tahoma" w:cs="Tahoma"/>
          <w:sz w:val="20"/>
        </w:rPr>
        <w:t>ur site by knowingly introducing viruses, tr</w:t>
      </w:r>
      <w:r>
        <w:rPr>
          <w:rFonts w:ascii="Tahoma" w:eastAsia="Tahoma" w:hAnsi="Tahoma" w:cs="Tahoma"/>
          <w:sz w:val="20"/>
        </w:rPr>
        <w:t>ojans, worms, logic bombs or other material which is malicious or technologically harmful. You must not attempt to gain unauthorised access to our site, the server on which our site is stored or any server, comp</w:t>
      </w:r>
      <w:r>
        <w:rPr>
          <w:rFonts w:ascii="Tahoma" w:eastAsia="Tahoma" w:hAnsi="Tahoma" w:cs="Tahoma"/>
          <w:sz w:val="20"/>
        </w:rPr>
        <w:t>u</w:t>
      </w:r>
      <w:r>
        <w:rPr>
          <w:rFonts w:ascii="Tahoma" w:eastAsia="Tahoma" w:hAnsi="Tahoma" w:cs="Tahoma"/>
          <w:sz w:val="20"/>
        </w:rPr>
        <w:t>ter or database connected to our site. You m</w:t>
      </w:r>
      <w:r>
        <w:rPr>
          <w:rFonts w:ascii="Tahoma" w:eastAsia="Tahoma" w:hAnsi="Tahoma" w:cs="Tahoma"/>
          <w:sz w:val="20"/>
        </w:rPr>
        <w:t>ust not attack our site via a denial-of-service attack or a distributed denial-of service attack. By breaching this provision, you would commit a criminal offence under the Computer Misuse Act 1990. We will repo</w:t>
      </w:r>
      <w:r>
        <w:rPr>
          <w:rFonts w:ascii="Tahoma" w:eastAsia="Tahoma" w:hAnsi="Tahoma" w:cs="Tahoma"/>
          <w:sz w:val="20"/>
        </w:rPr>
        <w:t>r</w:t>
      </w:r>
      <w:r>
        <w:rPr>
          <w:rFonts w:ascii="Tahoma" w:eastAsia="Tahoma" w:hAnsi="Tahoma" w:cs="Tahoma"/>
          <w:sz w:val="20"/>
        </w:rPr>
        <w:t>t any such breach to the relevant law enforc</w:t>
      </w:r>
      <w:r>
        <w:rPr>
          <w:rFonts w:ascii="Tahoma" w:eastAsia="Tahoma" w:hAnsi="Tahoma" w:cs="Tahoma"/>
          <w:sz w:val="20"/>
        </w:rPr>
        <w:t>ement authorities and we will co-operate with those authorities by disclosing your identity to them. In the event of such a breach, your right to use our site will cease immediately.</w:t>
      </w:r>
    </w:p>
    <w:p>
      <w:pPr/>
    </w:p>
    <w:p>
      <w:pPr/>
    </w:p>
    <w:p>
      <w:pPr>
        <w:pStyle w:val="1stIntroHeadings"/>
        <w:rPr>
          <w:rFonts w:ascii="Tahoma" w:eastAsia="Tahoma" w:hAnsi="Tahoma" w:cs="Tahoma"/>
          <w:sz w:val="20"/>
        </w:rPr>
      </w:pPr>
      <w:r>
        <w:rPr>
          <w:rFonts w:ascii="Tahoma" w:eastAsia="Tahoma" w:hAnsi="Tahoma" w:cs="Tahoma"/>
          <w:smallCaps w:val="true"/>
          <w:sz w:val="20"/>
        </w:rPr>
        <w:t>LINKING TO OUR SITE</w:t>
      </w:r>
    </w:p>
    <w:p>
      <w:pPr>
        <w:pStyle w:val="NormalSpaced"/>
        <w:rPr>
          <w:rFonts w:ascii="Tahoma" w:eastAsia="Tahoma" w:hAnsi="Tahoma" w:cs="Tahoma"/>
          <w:sz w:val="20"/>
        </w:rPr>
      </w:pPr>
      <w:r>
        <w:rPr>
          <w:rFonts w:ascii="Tahoma" w:eastAsia="Tahoma" w:hAnsi="Tahoma" w:cs="Tahoma"/>
          <w:sz w:val="20"/>
        </w:rPr>
        <w:t>You ma</w:t>
      </w:r>
      <w:r>
        <w:rPr>
          <w:rFonts w:ascii="Tahoma" w:eastAsia="Tahoma" w:hAnsi="Tahoma" w:cs="Tahoma"/>
          <w:sz w:val="20"/>
        </w:rPr>
        <w:t>y</w:t>
      </w:r>
      <w:r>
        <w:rPr>
          <w:rFonts w:ascii="Tahoma" w:eastAsia="Tahoma" w:hAnsi="Tahoma" w:cs="Tahoma"/>
          <w:sz w:val="20"/>
        </w:rPr>
        <w:t xml:space="preserve"> link to our home page, provided you do so in </w:t>
      </w:r>
      <w:r>
        <w:rPr>
          <w:rFonts w:ascii="Tahoma" w:eastAsia="Tahoma" w:hAnsi="Tahoma" w:cs="Tahoma"/>
          <w:sz w:val="20"/>
        </w:rPr>
        <w:t>a way that is fair and legal and does not damage our reputation or take advantage of it.</w:t>
      </w:r>
    </w:p>
    <w:p>
      <w:pPr>
        <w:pStyle w:val="NormalSpaced"/>
        <w:rPr>
          <w:rFonts w:ascii="Tahoma" w:eastAsia="Tahoma" w:hAnsi="Tahoma" w:cs="Tahoma"/>
          <w:sz w:val="20"/>
        </w:rPr>
      </w:pPr>
      <w:r>
        <w:rPr>
          <w:rFonts w:ascii="Tahoma" w:eastAsia="Tahoma" w:hAnsi="Tahoma" w:cs="Tahoma"/>
          <w:sz w:val="20"/>
        </w:rPr>
        <w:t>You must not establish a link in such a way as to suggest any form of association, approval or endorsement on our part w</w:t>
      </w:r>
      <w:r>
        <w:rPr>
          <w:rFonts w:ascii="Tahoma" w:eastAsia="Tahoma" w:hAnsi="Tahoma" w:cs="Tahoma"/>
          <w:sz w:val="20"/>
        </w:rPr>
        <w:t>h</w:t>
      </w:r>
      <w:r>
        <w:rPr>
          <w:rFonts w:ascii="Tahoma" w:eastAsia="Tahoma" w:hAnsi="Tahoma" w:cs="Tahoma"/>
          <w:sz w:val="20"/>
        </w:rPr>
        <w:t>ere none exists.</w:t>
      </w:r>
    </w:p>
    <w:p>
      <w:pPr>
        <w:pStyle w:val="NormalSpaced"/>
        <w:rPr>
          <w:rFonts w:ascii="Tahoma" w:eastAsia="Tahoma" w:hAnsi="Tahoma" w:cs="Tahoma"/>
          <w:sz w:val="20"/>
        </w:rPr>
      </w:pPr>
      <w:r>
        <w:rPr>
          <w:rFonts w:ascii="Tahoma" w:eastAsia="Tahoma" w:hAnsi="Tahoma" w:cs="Tahoma"/>
          <w:sz w:val="20"/>
        </w:rPr>
        <w:t>You must not establish a link</w:t>
      </w:r>
      <w:r>
        <w:rPr>
          <w:rFonts w:ascii="Tahoma" w:eastAsia="Tahoma" w:hAnsi="Tahoma" w:cs="Tahoma"/>
          <w:sz w:val="20"/>
        </w:rPr>
        <w:t xml:space="preserve"> to our site in any website that is not owned by you.</w:t>
      </w:r>
    </w:p>
    <w:p>
      <w:pPr>
        <w:pStyle w:val="NormalSpaced"/>
        <w:rPr>
          <w:rFonts w:ascii="Tahoma" w:eastAsia="Tahoma" w:hAnsi="Tahoma" w:cs="Tahoma"/>
          <w:sz w:val="20"/>
        </w:rPr>
      </w:pPr>
      <w:r>
        <w:rPr>
          <w:rFonts w:ascii="Tahoma" w:eastAsia="Tahoma" w:hAnsi="Tahoma" w:cs="Tahoma"/>
          <w:sz w:val="20"/>
        </w:rPr>
        <w:t>Our site must not be framed on any other site, nor may you create a link to any part of our site other than the home page.</w:t>
      </w:r>
    </w:p>
    <w:p>
      <w:pPr>
        <w:pStyle w:val="NormalSpaced"/>
        <w:rPr>
          <w:rFonts w:ascii="Tahoma" w:eastAsia="Tahoma" w:hAnsi="Tahoma" w:cs="Tahoma"/>
          <w:sz w:val="20"/>
        </w:rPr>
      </w:pPr>
      <w:r>
        <w:rPr>
          <w:rFonts w:ascii="Tahoma" w:eastAsia="Tahoma" w:hAnsi="Tahoma" w:cs="Tahoma"/>
          <w:sz w:val="20"/>
        </w:rPr>
        <w:t>We reserve the right to withdraw</w:t>
      </w:r>
      <w:r>
        <w:rPr>
          <w:rFonts w:ascii="Tahoma" w:eastAsia="Tahoma" w:hAnsi="Tahoma" w:cs="Tahoma"/>
          <w:sz w:val="20"/>
        </w:rPr>
        <w:t xml:space="preserve"> </w:t>
      </w:r>
      <w:r>
        <w:rPr>
          <w:rFonts w:ascii="Tahoma" w:eastAsia="Tahoma" w:hAnsi="Tahoma" w:cs="Tahoma"/>
          <w:sz w:val="20"/>
        </w:rPr>
        <w:t>linking permission without notice.</w:t>
      </w:r>
    </w:p>
    <w:p>
      <w:pPr>
        <w:pStyle w:val="NormalSpaced"/>
        <w:rPr>
          <w:rFonts w:ascii="Tahoma" w:eastAsia="Tahoma" w:hAnsi="Tahoma" w:cs="Tahoma"/>
          <w:sz w:val="20"/>
        </w:rPr>
      </w:pPr>
      <w:r>
        <w:rPr>
          <w:rFonts w:ascii="Tahoma" w:eastAsia="Tahoma" w:hAnsi="Tahoma" w:cs="Tahoma"/>
          <w:sz w:val="20"/>
        </w:rPr>
        <w:t>The website</w:t>
      </w:r>
      <w:r>
        <w:rPr>
          <w:rFonts w:ascii="Tahoma" w:eastAsia="Tahoma" w:hAnsi="Tahoma" w:cs="Tahoma"/>
          <w:sz w:val="20"/>
        </w:rPr>
        <w:t xml:space="preserve"> in which you are linking must comply in all respects with the content standards set out in our Acceptable Use Policy </w:t>
      </w:r>
      <w:r>
        <w:rPr>
          <w:rStyle w:val="Hyperlink"/>
          <w:rFonts w:ascii="Tahoma" w:eastAsia="Tahoma" w:hAnsi="Tahoma" w:cs="Tahoma"/>
          <w:color w:val="0000FF"/>
          <w:sz w:val="20"/>
          <w:u w:val="single" w:color="0000ff"/>
        </w:rPr>
        <w:fldChar w:fldCharType="begin"/>
        <w:instrText>HYPERLINK "http://www.carryduffplumbingsupplies.com/acceptableusepolicy"</w:instrText>
        <w:fldChar w:fldCharType="separate"/>
        <w:t/>
      </w:r>
      <w:r>
        <w:rPr>
          <w:rStyle w:val="Hyperlink"/>
          <w:rFonts w:ascii="Tahoma" w:eastAsia="Tahoma" w:hAnsi="Tahoma" w:cs="Tahoma"/>
          <w:color w:val="0000FF"/>
          <w:sz w:val="20"/>
          <w:u w:val="single" w:color="0000ff"/>
        </w:rPr>
        <w:t>www.oriondistribution.co.uk</w:t>
      </w:r>
      <w:r>
        <w:rPr>
          <w:rStyle w:val="Hyperlink"/>
          <w:rFonts w:ascii="Tahoma" w:eastAsia="Tahoma" w:hAnsi="Tahoma" w:cs="Tahoma"/>
          <w:color w:val="0000FF"/>
          <w:sz w:val="20"/>
          <w:u w:val="single" w:color="0000ff"/>
        </w:rPr>
        <w:t>/acceptableusepolicy</w:t>
      </w:r>
      <w:r>
        <w:fldChar w:fldCharType="end"/>
      </w:r>
      <w:r>
        <w:rPr>
          <w:rFonts w:ascii="Tahoma" w:eastAsia="Tahoma" w:hAnsi="Tahoma" w:cs="Tahoma"/>
          <w:sz w:val="20"/>
        </w:rPr>
        <w:t xml:space="preserve"> </w:t>
      </w:r>
      <w:r>
        <w:rPr>
          <w:rFonts w:ascii="Tahoma" w:eastAsia="Tahoma" w:hAnsi="Tahoma" w:cs="Tahoma"/>
          <w:sz w:val="20"/>
        </w:rPr>
        <w:t>If you wish to make any use of content on our site other than that set out above, please contac</w:t>
      </w:r>
      <w:r>
        <w:rPr>
          <w:rFonts w:ascii="Tahoma" w:eastAsia="Tahoma" w:hAnsi="Tahoma" w:cs="Tahoma"/>
          <w:sz w:val="20"/>
        </w:rPr>
        <w:t>t emma@oriondistribution.co.uk</w:t>
      </w:r>
    </w:p>
    <w:p>
      <w:pPr>
        <w:pStyle w:val="1stIntroHeadings"/>
        <w:rPr>
          <w:rFonts w:ascii="Tahoma" w:eastAsia="Tahoma" w:hAnsi="Tahoma" w:cs="Tahoma"/>
          <w:sz w:val="20"/>
        </w:rPr>
      </w:pPr>
      <w:r>
        <w:rPr>
          <w:rFonts w:ascii="Tahoma" w:eastAsia="Tahoma" w:hAnsi="Tahoma" w:cs="Tahoma"/>
          <w:smallCaps w:val="true"/>
          <w:sz w:val="20"/>
        </w:rPr>
        <w:t>THIRD PARTY LINKS AND RESOURCES IN OUR SITE</w:t>
      </w:r>
    </w:p>
    <w:p>
      <w:pPr>
        <w:pStyle w:val="NormalSpaced"/>
        <w:rPr>
          <w:rFonts w:ascii="Tahoma" w:eastAsia="Tahoma" w:hAnsi="Tahoma" w:cs="Tahoma"/>
          <w:sz w:val="20"/>
        </w:rPr>
      </w:pPr>
      <w:r>
        <w:rPr>
          <w:rFonts w:ascii="Tahoma" w:eastAsia="Tahoma" w:hAnsi="Tahoma" w:cs="Tahoma"/>
          <w:sz w:val="20"/>
        </w:rPr>
        <w:t>Where our site contains links to other s</w:t>
      </w:r>
      <w:r>
        <w:rPr>
          <w:rFonts w:ascii="Tahoma" w:eastAsia="Tahoma" w:hAnsi="Tahoma" w:cs="Tahoma"/>
          <w:sz w:val="20"/>
        </w:rPr>
        <w:t>i</w:t>
      </w:r>
      <w:r>
        <w:rPr>
          <w:rFonts w:ascii="Tahoma" w:eastAsia="Tahoma" w:hAnsi="Tahoma" w:cs="Tahoma"/>
          <w:sz w:val="20"/>
        </w:rPr>
        <w:t>tes and resources provided by third parties, these links are provided for your information only.</w:t>
      </w:r>
    </w:p>
    <w:p>
      <w:pPr>
        <w:pStyle w:val="NormalSpaced"/>
        <w:rPr>
          <w:rFonts w:ascii="Tahoma" w:eastAsia="Tahoma" w:hAnsi="Tahoma" w:cs="Tahoma"/>
          <w:sz w:val="20"/>
        </w:rPr>
      </w:pPr>
      <w:r>
        <w:rPr>
          <w:rFonts w:ascii="Tahoma" w:eastAsia="Tahoma" w:hAnsi="Tahoma" w:cs="Tahoma"/>
          <w:sz w:val="20"/>
        </w:rPr>
        <w:t>We have no control over the contents of those si</w:t>
      </w:r>
      <w:r>
        <w:rPr>
          <w:rFonts w:ascii="Tahoma" w:eastAsia="Tahoma" w:hAnsi="Tahoma" w:cs="Tahoma"/>
          <w:sz w:val="20"/>
        </w:rPr>
        <w:t>tes or resources.</w:t>
      </w:r>
    </w:p>
    <w:p>
      <w:pPr>
        <w:pStyle w:val="1stIntroHeadings"/>
        <w:rPr>
          <w:rFonts w:ascii="Tahoma" w:eastAsia="Tahoma" w:hAnsi="Tahoma" w:cs="Tahoma"/>
          <w:sz w:val="20"/>
        </w:rPr>
      </w:pPr>
      <w:r>
        <w:rPr>
          <w:rFonts w:ascii="Tahoma" w:eastAsia="Tahoma" w:hAnsi="Tahoma" w:cs="Tahoma"/>
          <w:smallCaps w:val="true"/>
          <w:sz w:val="20"/>
        </w:rPr>
        <w:t>APPLICABLE LAW</w:t>
      </w:r>
    </w:p>
    <w:p>
      <w:pPr>
        <w:pStyle w:val="NormalSpaced"/>
        <w:rPr>
          <w:rFonts w:ascii="Tahoma" w:eastAsia="Tahoma" w:hAnsi="Tahoma" w:cs="Tahoma"/>
          <w:sz w:val="20"/>
        </w:rPr>
      </w:pPr>
      <w:r>
        <w:rPr>
          <w:rFonts w:ascii="Tahoma" w:eastAsia="Tahoma" w:hAnsi="Tahoma" w:cs="Tahoma"/>
          <w:sz w:val="20"/>
        </w:rPr>
        <w:t>If you are a consumer, please note that these terms of use, its subject matte</w:t>
      </w:r>
      <w:r>
        <w:rPr>
          <w:rFonts w:ascii="Tahoma" w:eastAsia="Tahoma" w:hAnsi="Tahoma" w:cs="Tahoma"/>
          <w:sz w:val="20"/>
        </w:rPr>
        <w:t>r</w:t>
      </w:r>
      <w:r>
        <w:rPr>
          <w:rFonts w:ascii="Tahoma" w:eastAsia="Tahoma" w:hAnsi="Tahoma" w:cs="Tahoma"/>
          <w:sz w:val="20"/>
        </w:rPr>
        <w:t xml:space="preserve"> and its formation, are governed by English law. You and we both agree to that the courts of </w:t>
      </w:r>
      <w:r>
        <w:rPr>
          <w:rFonts w:ascii="Tahoma" w:eastAsia="Tahoma" w:hAnsi="Tahoma" w:cs="Tahoma"/>
          <w:sz w:val="20"/>
        </w:rPr>
        <w:t>Northe</w:t>
      </w:r>
      <w:r>
        <w:rPr>
          <w:rFonts w:ascii="Tahoma" w:eastAsia="Tahoma" w:hAnsi="Tahoma" w:cs="Tahoma"/>
          <w:sz w:val="20"/>
        </w:rPr>
        <w:t>rn Ireland</w:t>
      </w:r>
      <w:r>
        <w:rPr>
          <w:rFonts w:ascii="Tahoma" w:eastAsia="Tahoma" w:hAnsi="Tahoma" w:cs="Tahoma"/>
          <w:sz w:val="20"/>
        </w:rPr>
        <w:t xml:space="preserve"> will have non-exclusive jurisdicti</w:t>
      </w:r>
      <w:r>
        <w:rPr>
          <w:rFonts w:ascii="Tahoma" w:eastAsia="Tahoma" w:hAnsi="Tahoma" w:cs="Tahoma"/>
          <w:sz w:val="20"/>
        </w:rPr>
        <w:t xml:space="preserve">on. However, if you are a resident of </w:t>
      </w:r>
      <w:r>
        <w:rPr>
          <w:rFonts w:ascii="Tahoma" w:eastAsia="Tahoma" w:hAnsi="Tahoma" w:cs="Tahoma"/>
          <w:sz w:val="20"/>
        </w:rPr>
        <w:t xml:space="preserve">England </w:t>
      </w:r>
      <w:r>
        <w:rPr>
          <w:rFonts w:ascii="Tahoma" w:eastAsia="Tahoma" w:hAnsi="Tahoma" w:cs="Tahoma"/>
          <w:sz w:val="20"/>
        </w:rPr>
        <w:t xml:space="preserve">you may also bring proceedings in </w:t>
      </w:r>
      <w:r>
        <w:rPr>
          <w:rFonts w:ascii="Tahoma" w:eastAsia="Tahoma" w:hAnsi="Tahoma" w:cs="Tahoma"/>
          <w:sz w:val="20"/>
        </w:rPr>
        <w:t>England and Wales</w:t>
      </w:r>
      <w:r>
        <w:rPr>
          <w:rFonts w:ascii="Tahoma" w:eastAsia="Tahoma" w:hAnsi="Tahoma" w:cs="Tahoma"/>
          <w:sz w:val="20"/>
        </w:rPr>
        <w:t>, and</w:t>
      </w:r>
      <w:r>
        <w:rPr>
          <w:rFonts w:ascii="Tahoma" w:eastAsia="Tahoma" w:hAnsi="Tahoma" w:cs="Tahoma"/>
          <w:sz w:val="20"/>
        </w:rPr>
        <w:t xml:space="preserve"> if you ar</w:t>
      </w:r>
      <w:r>
        <w:rPr>
          <w:rFonts w:ascii="Tahoma" w:eastAsia="Tahoma" w:hAnsi="Tahoma" w:cs="Tahoma"/>
          <w:sz w:val="20"/>
        </w:rPr>
        <w:t>e resident of Scotland, you may also bring proceedings in Scotland.</w:t>
      </w:r>
    </w:p>
    <w:p>
      <w:pPr>
        <w:pStyle w:val="NormalSpaced"/>
        <w:rPr>
          <w:rFonts w:ascii="Tahoma" w:eastAsia="Tahoma" w:hAnsi="Tahoma" w:cs="Tahoma"/>
          <w:sz w:val="20"/>
        </w:rPr>
      </w:pPr>
      <w:r>
        <w:rPr>
          <w:rFonts w:ascii="Tahoma" w:eastAsia="Tahoma" w:hAnsi="Tahoma" w:cs="Tahoma"/>
          <w:sz w:val="20"/>
        </w:rPr>
        <w:t>If you are a business, these terms of use, its subject matter and it</w:t>
      </w:r>
      <w:r>
        <w:rPr>
          <w:rFonts w:ascii="Tahoma" w:eastAsia="Tahoma" w:hAnsi="Tahoma" w:cs="Tahoma"/>
          <w:sz w:val="20"/>
        </w:rPr>
        <w:t>s formation (and any non-contractual disputes or claims) are governed by English law. We both agree to the exc</w:t>
      </w:r>
      <w:r>
        <w:rPr>
          <w:rFonts w:ascii="Tahoma" w:eastAsia="Tahoma" w:hAnsi="Tahoma" w:cs="Tahoma"/>
          <w:sz w:val="20"/>
        </w:rPr>
        <w:t>lusive jur</w:t>
      </w:r>
      <w:r>
        <w:rPr>
          <w:rFonts w:ascii="Tahoma" w:eastAsia="Tahoma" w:hAnsi="Tahoma" w:cs="Tahoma"/>
          <w:sz w:val="20"/>
        </w:rPr>
        <w:t>isdiction of the courts of</w:t>
      </w:r>
      <w:r>
        <w:rPr>
          <w:rFonts w:ascii="Tahoma" w:eastAsia="Tahoma" w:hAnsi="Tahoma" w:cs="Tahoma"/>
          <w:sz w:val="20"/>
        </w:rPr>
        <w:t xml:space="preserve"> N</w:t>
      </w:r>
      <w:r>
        <w:rPr>
          <w:rFonts w:ascii="Tahoma" w:eastAsia="Tahoma" w:hAnsi="Tahoma" w:cs="Tahoma"/>
          <w:sz w:val="20"/>
        </w:rPr>
        <w:t>orthern Irel</w:t>
      </w:r>
      <w:r>
        <w:rPr>
          <w:rFonts w:ascii="Tahoma" w:eastAsia="Tahoma" w:hAnsi="Tahoma" w:cs="Tahoma"/>
          <w:sz w:val="20"/>
        </w:rPr>
        <w:t>and</w:t>
      </w:r>
      <w:r>
        <w:rPr>
          <w:rFonts w:ascii="Tahoma" w:eastAsia="Tahoma" w:hAnsi="Tahoma" w:cs="Tahoma"/>
          <w:sz w:val="20"/>
        </w:rPr>
        <w:t>.</w:t>
      </w:r>
    </w:p>
    <w:p>
      <w:pPr>
        <w:pStyle w:val="1stIntroHeadings"/>
        <w:rPr>
          <w:rFonts w:ascii="Tahoma" w:eastAsia="Tahoma" w:hAnsi="Tahoma" w:cs="Tahoma"/>
          <w:sz w:val="20"/>
        </w:rPr>
      </w:pPr>
      <w:r>
        <w:rPr>
          <w:rFonts w:ascii="Tahoma" w:eastAsia="Tahoma" w:hAnsi="Tahoma" w:cs="Tahoma"/>
          <w:smallCaps w:val="true"/>
          <w:sz w:val="20"/>
        </w:rPr>
        <w:t>CONTACT UScos</w:t>
      </w:r>
    </w:p>
    <w:p>
      <w:pPr>
        <w:pStyle w:val="NormalSpaced"/>
        <w:rPr>
          <w:rFonts w:ascii="Tahoma" w:eastAsia="Tahoma" w:hAnsi="Tahoma" w:cs="Tahoma"/>
          <w:sz w:val="20"/>
        </w:rPr>
      </w:pPr>
      <w:r>
        <w:rPr>
          <w:rFonts w:ascii="Tahoma" w:eastAsia="Tahoma" w:hAnsi="Tahoma" w:cs="Tahoma"/>
          <w:sz w:val="20"/>
        </w:rPr>
        <w:t>To contact us, please contact sales</w:t>
      </w:r>
      <w:r>
        <w:rPr>
          <w:rFonts w:ascii="Tahoma" w:eastAsia="Tahoma" w:hAnsi="Tahoma" w:cs="Tahoma"/>
          <w:sz w:val="20"/>
        </w:rPr>
        <w:t>@oriondistribution.co.uk</w:t>
      </w:r>
    </w:p>
    <w:p>
      <w:pPr>
        <w:pStyle w:val="NormalSpaced"/>
        <w:rPr>
          <w:rFonts w:ascii="Tahoma" w:eastAsia="Tahoma" w:hAnsi="Tahoma" w:cs="Tahoma"/>
          <w:sz w:val="20"/>
        </w:rPr>
      </w:pPr>
      <w:r>
        <w:rPr>
          <w:rFonts w:ascii="Tahoma" w:eastAsia="Tahoma" w:hAnsi="Tahoma" w:cs="Tahoma"/>
          <w:sz w:val="20"/>
        </w:rPr>
        <w:t xml:space="preserve">Thank you for visiting our </w:t>
      </w:r>
      <w:r>
        <w:rPr>
          <w:rFonts w:ascii="Tahoma" w:eastAsia="Tahoma" w:hAnsi="Tahoma" w:cs="Tahoma"/>
          <w:sz w:val="20"/>
        </w:rPr>
        <w:t>site.</w:t>
      </w:r>
      <w:bookmarkEnd w:id="0"/>
    </w:p>
    <w:p>
      <w:pPr/>
    </w:p>
    <w:sectPr>
      <w:footerReference r:id="rId6" w:type="default"/>
      <w:headerReference r:id="rId7" w:type="default"/>
      <w:type w:val="nextPage"/>
      <w:pgSz w:orient="portrait" w:w="11908" w:h="16833"/>
      <w:pgMar w:right="1800" w:top="1440" w:header="720" w:gutter="0" w:bottom="1440" w:footer="720" w:left="1800"/>
      <w:pgNumType w:start="1" w:fmt="decimal"/>
      <w:cols w:equalWidth="on" w:space="720" w:num="1"/>
      <w:titlePg w:val="0"/>
    </w:sectPr>
  </w:body>
</w:document>
</file>

<file path=word/fontTable.xml><?xml version="1.0" encoding="utf-8"?>
<w:fonts xmlns:w="http://schemas.openxmlformats.org/wordprocessingml/2006/main" xmlns:r="http://schemas.openxmlformats.org/officeDocument/2006/relationships">
  <w:font w:name="Arimo Bold">
    <w:embedBold r:id="rIdd52f8ab8-154c-4b41-b946-05bf6fa65f5f" w:fontKey="{00000000-0000-0000-0000-000000000000}" w:subsetted="0"/>
  </w:font>
</w:fonts>
</file>

<file path=word/footer1.xml><?xml version="1.0" encoding="utf-8"?>
<w:ftr xmlns:w="http://schemas.openxmlformats.org/wordprocessingml/2006/main">
  <w:p>
    <w:pPr>
      <w:pStyle w:val="footer"/>
      <w:pBdr/>
      <w:jc w:val="center"/>
    </w:pPr>
    <w:r>
      <w:rPr/>
      <w:fldChar w:fldCharType="begin"/>
      <w:instrText>PAGE \* MERGEFORMAT</w:instrText>
      <w:fldChar w:fldCharType="separate"/>
      <w:t>1</w:t>
      <w:fldChar w:fldCharType="end"/>
    </w: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w:abstractNum w:abstractNumId="411008">
    <w:lvl w:ilvl="5">
      <w:start w:val="1"/>
      <w:numFmt w:val="decimal"/>
      <w:lvlText w:val="%6"/>
      <w:lvlJc w:val="left"/>
      <w:pPr>
        <w:ind w:left="4320" w:hanging="360"/>
      </w:pPr>
      <w:rPr>
        <w:rFonts w:ascii="Times New Roman" w:eastAsia="Times New Roman" w:hAnsi="Times New Roman" w:cs="Times New Roman"/>
        <w:b w:val="false"/>
        <w:i w:val="false"/>
        <w:sz w:val="22"/>
      </w:rPr>
    </w:lvl>
    <w:lvl w:ilvl="4">
      <w:start w:val="1"/>
      <w:numFmt w:val="decimal"/>
      <w:lvlText w:val="%5"/>
      <w:lvlJc w:val="left"/>
      <w:pPr>
        <w:ind w:left="3600" w:hanging="360"/>
      </w:pPr>
      <w:rPr>
        <w:rFonts w:ascii="Times New Roman" w:eastAsia="Times New Roman" w:hAnsi="Times New Roman" w:cs="Times New Roman"/>
        <w:b w:val="false"/>
        <w:i w:val="false"/>
        <w:sz w:val="24"/>
      </w:rPr>
    </w:lvl>
    <w:lvl w:ilvl="7">
      <w:start w:val="1"/>
      <w:numFmt w:val="decimal"/>
      <w:lvlText w:val="%8"/>
      <w:lvlJc w:val="left"/>
      <w:pPr>
        <w:ind w:left="5760" w:hanging="360"/>
      </w:pPr>
      <w:rPr>
        <w:rFonts w:ascii="Times New Roman" w:eastAsia="Times New Roman" w:hAnsi="Times New Roman" w:cs="Times New Roman"/>
        <w:b w:val="false"/>
        <w:i w:val="false"/>
        <w:sz w:val="22"/>
      </w:rPr>
    </w:lvl>
    <w:lvl w:ilvl="6">
      <w:start w:val="1"/>
      <w:numFmt w:val="decimal"/>
      <w:lvlText w:val="%7"/>
      <w:lvlJc w:val="left"/>
      <w:pPr>
        <w:ind w:left="504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b w:val="false"/>
        <w:i w:val="false"/>
        <w:sz w:val="22"/>
      </w:rPr>
    </w:lvl>
    <w:lvl w:ilvl="1">
      <w:start w:val="1"/>
      <w:numFmt w:val="decimal"/>
      <w:lvlText w:val="%2"/>
      <w:lvlJc w:val="left"/>
      <w:pPr>
        <w:ind w:left="1440" w:hanging="360"/>
      </w:pPr>
      <w:rPr>
        <w:rFonts w:ascii="Times New Roman" w:eastAsia="Times New Roman" w:hAnsi="Times New Roman" w:cs="Times New Roman"/>
        <w:b w:val="false"/>
        <w:i w:val="false"/>
        <w:sz w:val="24"/>
      </w:rPr>
    </w:lvl>
    <w:lvl w:ilvl="0">
      <w:start w:val="1"/>
      <w:numFmt w:val="decimal"/>
      <w:lvlText w:val="Schedule %1  "/>
      <w:lvlJc w:val="left"/>
      <w:pPr>
        <w:ind w:left="720" w:hanging="360"/>
      </w:pPr>
      <w:rPr>
        <w:rFonts w:ascii="Times New Roman" w:eastAsia="Times New Roman" w:hAnsi="Times New Roman" w:cs="Times New Roman"/>
        <w:b w:val="true"/>
        <w:i w:val="false"/>
        <w:sz w:val="24"/>
      </w:rPr>
    </w:lvl>
    <w:lvl w:ilvl="3">
      <w:start w:val="1"/>
      <w:numFmt w:val="decimal"/>
      <w:lvlText w:val="%4"/>
      <w:lvlJc w:val="left"/>
      <w:pPr>
        <w:ind w:left="2880" w:hanging="360"/>
      </w:pPr>
      <w:rPr>
        <w:rFonts w:ascii="Times New Roman" w:eastAsia="Times New Roman" w:hAnsi="Times New Roman" w:cs="Times New Roman"/>
        <w:b w:val="false"/>
        <w:i w:val="false"/>
        <w:sz w:val="24"/>
      </w:rPr>
    </w:lvl>
    <w:lvl w:ilvl="2">
      <w:start w:val="1"/>
      <w:numFmt w:val="decimal"/>
      <w:lvlText w:val="%3"/>
      <w:lvlJc w:val="left"/>
      <w:pPr>
        <w:ind w:left="2160" w:hanging="360"/>
      </w:pPr>
      <w:rPr>
        <w:rFonts w:ascii="Times New Roman" w:eastAsia="Times New Roman" w:hAnsi="Times New Roman" w:cs="Times New Roman"/>
        <w:b w:val="false"/>
        <w:i w:val="false"/>
        <w:sz w:val="24"/>
      </w:rPr>
    </w:lvl>
  </w:abstractNum>
  <w:abstractNum w:abstractNumId="273388">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decimal"/>
      <w:lvlText w:val="Annex "/>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77253">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upperLetter"/>
      <w:lvlText w:val="Annex %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574642">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538937">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991302">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589213">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945159">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991770">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
      <w:lvlJc w:val="left"/>
      <w:pPr>
        <w:ind w:left="1440" w:hanging="360"/>
      </w:pPr>
      <w:rPr>
        <w:rFonts w:ascii="Symbol" w:eastAsia="Symbol" w:hAnsi="Symbol" w:cs="Symbol"/>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Symbol" w:eastAsia="Symbol" w:hAnsi="Symbol" w:cs="Symbol"/>
      </w:rPr>
    </w:lvl>
  </w:abstractNum>
  <w:abstractNum w:abstractNumId="347537">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decimal"/>
      <w:lvlText w:val="%1."/>
      <w:lvlJc w:val="left"/>
      <w:pPr>
        <w:ind w:left="720" w:hanging="360"/>
      </w:pPr>
      <w:rPr/>
    </w:lvl>
    <w:lvl w:ilvl="3">
      <w:start w:val="1"/>
      <w:numFmt w:val="lowerRoman"/>
      <w:lvlText w:val="(%4)"/>
      <w:lvlJc w:val="left"/>
      <w:pPr>
        <w:ind w:left="2880" w:hanging="360"/>
      </w:pPr>
      <w:rPr/>
    </w:lvl>
    <w:lvl w:ilvl="2">
      <w:start w:val="1"/>
      <w:numFmt w:val="lowerRoman"/>
      <w:lvlText w:val="(%3)"/>
      <w:lvlJc w:val="left"/>
      <w:pPr>
        <w:ind w:left="2160" w:hanging="360"/>
      </w:pPr>
      <w:rPr/>
    </w:lvl>
  </w:abstractNum>
  <w:abstractNum w:abstractNumId="792108">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decimal"/>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645197">
    <w:lvl w:ilvl="5">
      <w:start w:val="1"/>
      <w:numFmt w:val="decimal"/>
      <w:lvlText w:val="%6."/>
      <w:lvlJc w:val="left"/>
      <w:pPr>
        <w:ind w:left="4320" w:hanging="360"/>
      </w:pPr>
      <w:rPr>
        <w:rFonts w:ascii="Times New Roman" w:eastAsia="Times New Roman" w:hAnsi="Times New Roman" w:cs="Times New Roman"/>
        <w:b w:val="false"/>
        <w:i w:val="false"/>
        <w:sz w:val="22"/>
      </w:rPr>
    </w:lvl>
    <w:lvl w:ilvl="4">
      <w:start w:val="1"/>
      <w:numFmt w:val="upperLetter"/>
      <w:lvlText w:val="(%5)"/>
      <w:lvlJc w:val="left"/>
      <w:pPr>
        <w:ind w:left="3600" w:hanging="360"/>
      </w:pPr>
      <w:rPr>
        <w:rFonts w:ascii="Times New Roman" w:eastAsia="Times New Roman" w:hAnsi="Times New Roman" w:cs="Times New Roman"/>
        <w:b w:val="false"/>
        <w:i w:val="false"/>
        <w:sz w:val="22"/>
      </w:rPr>
    </w:lvl>
    <w:lvl w:ilvl="7">
      <w:start w:val="1"/>
      <w:numFmt w:val="decimal"/>
      <w:lvlText w:val="%8."/>
      <w:lvlJc w:val="left"/>
      <w:pPr>
        <w:ind w:left="5760" w:hanging="360"/>
      </w:pPr>
      <w:rPr>
        <w:rFonts w:ascii="Times New Roman" w:eastAsia="Times New Roman" w:hAnsi="Times New Roman" w:cs="Times New Roman"/>
        <w:b w:val="false"/>
        <w:i w:val="false"/>
        <w:sz w:val="22"/>
      </w:rPr>
    </w:lvl>
    <w:lvl w:ilvl="6">
      <w:start w:val="1"/>
      <w:numFmt w:val="decimal"/>
      <w:lvlText w:val="%7."/>
      <w:lvlJc w:val="left"/>
      <w:pPr>
        <w:ind w:left="5040" w:hanging="360"/>
      </w:pPr>
      <w:rPr/>
    </w:lvl>
    <w:lvl w:ilvl="8">
      <w:start w:val="1"/>
      <w:numFmt w:val="decimal"/>
      <w:lvlText w:val="%9."/>
      <w:lvlJc w:val="left"/>
      <w:pPr>
        <w:ind w:left="6480" w:hanging="360"/>
      </w:pPr>
      <w:rPr>
        <w:rFonts w:ascii="Times New Roman" w:eastAsia="Times New Roman" w:hAnsi="Times New Roman" w:cs="Times New Roman"/>
        <w:b w:val="false"/>
        <w:i w:val="false"/>
        <w:sz w:val="22"/>
      </w:rPr>
    </w:lvl>
    <w:lvl w:ilvl="1">
      <w:start w:val="1"/>
      <w:numFmt w:val="lowerLetter"/>
      <w:lvlText w:val="(%2)"/>
      <w:lvlJc w:val="left"/>
      <w:pPr>
        <w:ind w:left="1440" w:hanging="360"/>
      </w:pPr>
      <w:rPr>
        <w:rFonts w:ascii="Times New Roman" w:eastAsia="Times New Roman" w:hAnsi="Times New Roman" w:cs="Times New Roman"/>
        <w:b w:val="false"/>
        <w:i w:val="false"/>
        <w:sz w:val="20"/>
      </w:rPr>
    </w:lvl>
    <w:lvl w:ilvl="0">
      <w:start w:val="1"/>
      <w:numFmt w:val="upperLetter"/>
      <w:lvlText w:val="(%1)"/>
      <w:lvlJc w:val="left"/>
      <w:pPr>
        <w:ind w:left="720" w:hanging="360"/>
      </w:pPr>
      <w:rPr>
        <w:rFonts w:ascii="Times New Roman" w:eastAsia="Times New Roman" w:hAnsi="Times New Roman" w:cs="Times New Roman"/>
        <w:b w:val="false"/>
        <w:i w:val="false"/>
        <w:caps w:val="true"/>
        <w:sz w:val="20"/>
      </w:rPr>
    </w:lvl>
    <w:lvl w:ilvl="3">
      <w:start w:val="1"/>
      <w:numFmt w:val="lowerRoman"/>
      <w:lvlText w:val="(%4)"/>
      <w:lvlJc w:val="left"/>
      <w:pPr>
        <w:ind w:left="2880" w:hanging="360"/>
      </w:pPr>
      <w:rPr>
        <w:rFonts w:ascii="Times New Roman" w:eastAsia="Times New Roman" w:hAnsi="Times New Roman" w:cs="Times New Roman"/>
        <w:b w:val="false"/>
        <w:i w:val="false"/>
        <w:sz w:val="20"/>
      </w:rPr>
    </w:lvl>
    <w:lvl w:ilvl="2">
      <w:start w:val="1"/>
      <w:numFmt w:val="lowerLetter"/>
      <w:lvlText w:val="(%3)"/>
      <w:lvlJc w:val="left"/>
      <w:pPr>
        <w:ind w:left="2160" w:hanging="360"/>
      </w:pPr>
      <w:rPr>
        <w:rFonts w:ascii="Times New Roman" w:eastAsia="Times New Roman" w:hAnsi="Times New Roman" w:cs="Times New Roman"/>
        <w:b w:val="false"/>
        <w:i w:val="false"/>
        <w:sz w:val="20"/>
      </w:rPr>
    </w:lvl>
  </w:abstractNum>
  <w:abstractNum w:abstractNumId="927159">
    <w:lvl w:ilvl="5">
      <w:start w:val="1"/>
      <w:numFmt w:val="decimal"/>
      <w:lvlText w:val="%6."/>
      <w:lvlJc w:val="left"/>
      <w:pPr>
        <w:ind w:left="4320" w:hanging="360"/>
      </w:pPr>
      <w:rPr>
        <w:rFonts w:ascii="Times New Roman" w:eastAsia="Times New Roman" w:hAnsi="Times New Roman" w:cs="Times New Roman"/>
        <w:b w:val="false"/>
        <w:i w:val="false"/>
        <w:sz w:val="22"/>
      </w:rPr>
    </w:lvl>
    <w:lvl w:ilvl="4">
      <w:start w:val="1"/>
      <w:numFmt w:val="upperLetter"/>
      <w:lvlText w:val="(%5)"/>
      <w:lvlJc w:val="left"/>
      <w:pPr>
        <w:ind w:left="3600" w:hanging="360"/>
      </w:pPr>
      <w:rPr>
        <w:rFonts w:ascii="Times New Roman" w:eastAsia="Times New Roman" w:hAnsi="Times New Roman" w:cs="Times New Roman"/>
        <w:b w:val="false"/>
        <w:i w:val="false"/>
        <w:sz w:val="22"/>
      </w:rPr>
    </w:lvl>
    <w:lvl w:ilvl="7">
      <w:start w:val="1"/>
      <w:numFmt w:val="decimal"/>
      <w:lvlText w:val="%8."/>
      <w:lvlJc w:val="left"/>
      <w:pPr>
        <w:ind w:left="5760" w:hanging="360"/>
      </w:pPr>
      <w:rPr>
        <w:rFonts w:ascii="Times New Roman" w:eastAsia="Times New Roman" w:hAnsi="Times New Roman" w:cs="Times New Roman"/>
        <w:b w:val="false"/>
        <w:i w:val="false"/>
        <w:sz w:val="22"/>
      </w:rPr>
    </w:lvl>
    <w:lvl w:ilvl="6">
      <w:start w:val="1"/>
      <w:numFmt w:val="decimal"/>
      <w:lvlText w:val="%7."/>
      <w:lvlJc w:val="left"/>
      <w:pPr>
        <w:ind w:left="5040" w:hanging="360"/>
      </w:pPr>
      <w:rPr/>
    </w:lvl>
    <w:lvl w:ilvl="8">
      <w:start w:val="1"/>
      <w:numFmt w:val="decimal"/>
      <w:lvlText w:val="%9."/>
      <w:lvlJc w:val="left"/>
      <w:pPr>
        <w:ind w:left="6480" w:hanging="360"/>
      </w:pPr>
      <w:rPr>
        <w:rFonts w:ascii="Times New Roman" w:eastAsia="Times New Roman" w:hAnsi="Times New Roman" w:cs="Times New Roman"/>
        <w:b w:val="false"/>
        <w:i w:val="false"/>
        <w:sz w:val="22"/>
      </w:rPr>
    </w:lvl>
    <w:lvl w:ilvl="1">
      <w:start w:val="1"/>
      <w:numFmt w:val="decimal"/>
      <w:lvlText w:val="%1.%2"/>
      <w:lvlJc w:val="left"/>
      <w:pPr>
        <w:ind w:left="1440" w:hanging="360"/>
      </w:pPr>
      <w:rPr>
        <w:rFonts w:ascii="Times New Roman" w:eastAsia="Times New Roman" w:hAnsi="Times New Roman" w:cs="Times New Roman"/>
        <w:b w:val="false"/>
        <w:i w:val="false"/>
        <w:sz w:val="20"/>
      </w:rPr>
    </w:lvl>
    <w:lvl w:ilvl="0">
      <w:start w:val="1"/>
      <w:numFmt w:val="decimal"/>
      <w:lvlText w:val="%1."/>
      <w:lvlJc w:val="left"/>
      <w:pPr>
        <w:ind w:left="720" w:hanging="360"/>
      </w:pPr>
      <w:rPr>
        <w:rFonts w:ascii="Times New Roman" w:eastAsia="Times New Roman" w:hAnsi="Times New Roman" w:cs="Times New Roman"/>
        <w:b w:val="true"/>
        <w:i w:val="false"/>
        <w:caps w:val="true"/>
        <w:sz w:val="20"/>
      </w:rPr>
    </w:lvl>
    <w:lvl w:ilvl="3">
      <w:start w:val="1"/>
      <w:numFmt w:val="lowerRoman"/>
      <w:lvlText w:val="(%4)"/>
      <w:lvlJc w:val="left"/>
      <w:pPr>
        <w:ind w:left="2880" w:hanging="360"/>
      </w:pPr>
      <w:rPr>
        <w:rFonts w:ascii="Times New Roman" w:eastAsia="Times New Roman" w:hAnsi="Times New Roman" w:cs="Times New Roman"/>
        <w:b w:val="false"/>
        <w:i w:val="false"/>
        <w:sz w:val="20"/>
      </w:rPr>
    </w:lvl>
    <w:lvl w:ilvl="2">
      <w:start w:val="1"/>
      <w:numFmt w:val="lowerLetter"/>
      <w:lvlText w:val="(%3)"/>
      <w:lvlJc w:val="left"/>
      <w:pPr>
        <w:ind w:left="2160" w:hanging="360"/>
      </w:pPr>
      <w:rPr>
        <w:rFonts w:ascii="Times New Roman" w:eastAsia="Times New Roman" w:hAnsi="Times New Roman" w:cs="Times New Roman"/>
        <w:b w:val="false"/>
        <w:i w:val="false"/>
        <w:sz w:val="20"/>
      </w:rPr>
    </w:lvl>
  </w:abstractNum>
  <w:abstractNum w:abstractNumId="286805">
    <w:lvl w:ilvl="5">
      <w:start w:val="1"/>
      <w:numFmt w:val="decimal"/>
      <w:lvlText w:val="%6."/>
      <w:lvlJc w:val="left"/>
      <w:pPr>
        <w:ind w:left="4320" w:hanging="360"/>
      </w:pPr>
      <w:rPr>
        <w:rFonts w:ascii="Times New Roman" w:eastAsia="Times New Roman" w:hAnsi="Times New Roman" w:cs="Times New Roman"/>
        <w:b w:val="false"/>
        <w:i w:val="false"/>
        <w:sz w:val="22"/>
      </w:rPr>
    </w:lvl>
    <w:lvl w:ilvl="4">
      <w:start w:val="1"/>
      <w:numFmt w:val="upperLetter"/>
      <w:lvlText w:val="(%5)"/>
      <w:lvlJc w:val="left"/>
      <w:pPr>
        <w:ind w:left="3600" w:hanging="360"/>
      </w:pPr>
      <w:rPr>
        <w:rFonts w:ascii="Times New Roman" w:eastAsia="Times New Roman" w:hAnsi="Times New Roman" w:cs="Times New Roman"/>
        <w:b w:val="false"/>
        <w:i w:val="false"/>
        <w:sz w:val="22"/>
      </w:rPr>
    </w:lvl>
    <w:lvl w:ilvl="7">
      <w:start w:val="1"/>
      <w:numFmt w:val="decimal"/>
      <w:lvlText w:val="%8."/>
      <w:lvlJc w:val="left"/>
      <w:pPr>
        <w:ind w:left="5760" w:hanging="360"/>
      </w:pPr>
      <w:rPr>
        <w:rFonts w:ascii="Times New Roman" w:eastAsia="Times New Roman" w:hAnsi="Times New Roman" w:cs="Times New Roman"/>
        <w:b w:val="false"/>
        <w:i w:val="false"/>
        <w:sz w:val="22"/>
      </w:rPr>
    </w:lvl>
    <w:lvl w:ilvl="6">
      <w:start w:val="1"/>
      <w:numFmt w:val="decimal"/>
      <w:lvlText w:val="%7."/>
      <w:lvlJc w:val="left"/>
      <w:pPr>
        <w:ind w:left="5040" w:hanging="360"/>
      </w:pPr>
      <w:rPr/>
    </w:lvl>
    <w:lvl w:ilvl="8">
      <w:start w:val="1"/>
      <w:numFmt w:val="decimal"/>
      <w:lvlText w:val="%9."/>
      <w:lvlJc w:val="left"/>
      <w:pPr>
        <w:ind w:left="6480" w:hanging="360"/>
      </w:pPr>
      <w:rPr>
        <w:rFonts w:ascii="Times New Roman" w:eastAsia="Times New Roman" w:hAnsi="Times New Roman" w:cs="Times New Roman"/>
        <w:b w:val="false"/>
        <w:i w:val="false"/>
        <w:sz w:val="22"/>
      </w:rPr>
    </w:lvl>
    <w:lvl w:ilvl="1">
      <w:start w:val="1"/>
      <w:numFmt w:val="decimal"/>
      <w:lvlText w:val="%1.%2"/>
      <w:lvlJc w:val="left"/>
      <w:pPr>
        <w:ind w:left="1440" w:hanging="360"/>
      </w:pPr>
      <w:rPr>
        <w:rFonts w:ascii="Times New Roman" w:eastAsia="Times New Roman" w:hAnsi="Times New Roman" w:cs="Times New Roman"/>
        <w:b w:val="false"/>
        <w:i w:val="false"/>
        <w:sz w:val="22"/>
      </w:rPr>
    </w:lvl>
    <w:lvl w:ilvl="0">
      <w:start w:val="1"/>
      <w:numFmt w:val="decimal"/>
      <w:lvlText w:val="%1."/>
      <w:lvlJc w:val="left"/>
      <w:pPr>
        <w:ind w:left="720" w:hanging="360"/>
      </w:pPr>
      <w:rPr>
        <w:rFonts w:ascii="Times New Roman" w:eastAsia="Times New Roman" w:hAnsi="Times New Roman" w:cs="Times New Roman"/>
        <w:b w:val="true"/>
        <w:i w:val="false"/>
        <w:caps w:val="true"/>
        <w:sz w:val="22"/>
      </w:rPr>
    </w:lvl>
    <w:lvl w:ilvl="3">
      <w:start w:val="1"/>
      <w:numFmt w:val="lowerRoman"/>
      <w:lvlText w:val="(%4)"/>
      <w:lvlJc w:val="left"/>
      <w:pPr>
        <w:ind w:left="2880" w:hanging="360"/>
      </w:pPr>
      <w:rPr>
        <w:rFonts w:ascii="Times New Roman" w:eastAsia="Times New Roman" w:hAnsi="Times New Roman" w:cs="Times New Roman"/>
        <w:b w:val="false"/>
        <w:i w:val="false"/>
        <w:sz w:val="22"/>
      </w:rPr>
    </w:lvl>
    <w:lvl w:ilvl="2">
      <w:start w:val="1"/>
      <w:numFmt w:val="lowerLetter"/>
      <w:lvlText w:val="(%3)"/>
      <w:lvlJc w:val="left"/>
      <w:pPr>
        <w:ind w:left="2160" w:hanging="360"/>
      </w:pPr>
      <w:rPr>
        <w:rFonts w:ascii="Times New Roman" w:eastAsia="Times New Roman" w:hAnsi="Times New Roman" w:cs="Times New Roman"/>
        <w:b w:val="false"/>
        <w:i w:val="false"/>
        <w:sz w:val="22"/>
      </w:rPr>
    </w:lvl>
  </w:abstractNum>
  <w:abstractNum w:abstractNumId="45465">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decimal"/>
      <w:lvlText w:val="Schedule %1"/>
      <w:lvlJc w:val="left"/>
      <w:pPr>
        <w:ind w:left="720" w:hanging="360"/>
      </w:pPr>
      <w:r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778531">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decimal"/>
      <w:lvlText w:val="Part %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908341">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decimal"/>
      <w:lvlText w:val="Schedule"/>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21295">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907406">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decimal"/>
      <w:lvlText w:val="Schedule"/>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num w:numId="1">
    <w:abstractNumId w:val="411008"/>
  </w:num>
  <w:num w:numId="2">
    <w:abstractNumId w:val="273388"/>
  </w:num>
  <w:num w:numId="3">
    <w:abstractNumId w:val="77253"/>
  </w:num>
  <w:num w:numId="4">
    <w:abstractNumId w:val="574642"/>
  </w:num>
  <w:num w:numId="5">
    <w:abstractNumId w:val="538937"/>
  </w:num>
  <w:num w:numId="6">
    <w:abstractNumId w:val="991302"/>
  </w:num>
  <w:num w:numId="7">
    <w:abstractNumId w:val="589213"/>
  </w:num>
  <w:num w:numId="8">
    <w:abstractNumId w:val="945159"/>
  </w:num>
  <w:num w:numId="9">
    <w:abstractNumId w:val="991770"/>
  </w:num>
  <w:num w:numId="11">
    <w:abstractNumId w:val="347537"/>
  </w:num>
  <w:num w:numId="12">
    <w:abstractNumId w:val="792108"/>
  </w:num>
  <w:num w:numId="13">
    <w:abstractNumId w:val="645197"/>
  </w:num>
  <w:num w:numId="14">
    <w:abstractNumId w:val="927159"/>
  </w:num>
  <w:num w:numId="15">
    <w:abstractNumId w:val="286805"/>
  </w:num>
  <w:num w:numId="16">
    <w:abstractNumId w:val="45465"/>
  </w:num>
  <w:num w:numId="17">
    <w:abstractNumId w:val="778531"/>
  </w:num>
  <w:num w:numId="18">
    <w:abstractNumId w:val="908341"/>
  </w:num>
  <w:num w:numId="19">
    <w:abstractNumId w:val="21295"/>
  </w:num>
  <w:num w:numId="20">
    <w:abstractNumId w:val="907406"/>
  </w:num>
</w:numbering>
</file>

<file path=word/settings.xml><?xml version="1.0" encoding="utf-8"?>
<w:settings xmlns:w="http://schemas.openxmlformats.org/wordprocessingml/2006/main">
  <w:zoom w:percent="104"/>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eastAsia="Times New Roman" w:hAnsi="Times New Roman" w:cs="Times New Roman"/>
        <w:sz w:val="22"/>
      </w:rPr>
    </w:rPrDefault>
    <w:pPrDefault>
      <w:pPr>
        <w:pBdr/>
        <w:spacing w:line="300" w:lineRule="atLeast" w:after="0"/>
        <w:jc w:val="both"/>
      </w:pPr>
    </w:pPrDefault>
  </w:docDefaults>
  <w:style w:type="paragraph" w:styleId="unnamed1770252" w:customStyle="1">
    <w:name w:val="unnamed1770252"/>
    <w:basedOn w:val="Normal"/>
    <w:next w:val="unnamed1770252"/>
    <w:uiPriority w:val="1"/>
    <w:unhideWhenUsed/>
    <w:qFormat/>
    <w:pPr>
      <w:numPr>
        <w:ilvl w:val="0"/>
        <w:numId w:val="13"/>
      </w:numPr>
      <w:tabs>
        <w:tab w:pos="720" w:val="left" w:leader="none"/>
      </w:tabs>
      <w:spacing w:after="120" w:before="120"/>
      <w:ind w:hanging="720" w:left="720"/>
    </w:pPr>
    <w:rPr/>
  </w:style>
  <w:style w:type="paragraph" w:styleId="Schmainheadincsingle" w:customStyle="1">
    <w:name w:val="Sch   main head inc single"/>
    <w:basedOn w:val="Normal"/>
    <w:next w:val="Normal"/>
    <w:uiPriority w:val="1"/>
    <w:unhideWhenUsed/>
    <w:qFormat/>
    <w:pPr>
      <w:numPr>
        <w:ilvl w:val="0"/>
        <w:numId w:val="20"/>
      </w:numPr>
      <w:tabs>
        <w:tab w:pos="720" w:val="left" w:leader="none"/>
      </w:tabs>
      <w:spacing w:after="360" w:before="240"/>
      <w:ind w:hanging="720" w:left="720"/>
    </w:pPr>
    <w:rPr>
      <w:b w:val="true"/>
    </w:rPr>
  </w:style>
  <w:style w:type="paragraph" w:styleId="Bullet1continued" w:customStyle="1">
    <w:name w:val="Bullet1continued"/>
    <w:basedOn w:val="Bullet1"/>
    <w:next w:val="Bullet1continued"/>
    <w:uiPriority w:val="1"/>
    <w:unhideWhenUsed/>
    <w:qFormat/>
    <w:pPr>
      <w:ind w:left="357"/>
    </w:pPr>
    <w:rPr/>
  </w:style>
  <w:style w:type="paragraph" w:styleId="unnamed4002451" w:customStyle="1">
    <w:name w:val="unnamed4002451"/>
    <w:basedOn w:val="Normal"/>
    <w:next w:val="unnamed4002451"/>
    <w:uiPriority w:val="1"/>
    <w:unhideWhenUsed/>
    <w:qFormat/>
    <w:pPr>
      <w:numPr>
        <w:ilvl w:val="0"/>
        <w:numId w:val="15"/>
      </w:numPr>
      <w:tabs>
        <w:tab w:pos="720" w:val="left" w:leader="none"/>
      </w:tabs>
      <w:spacing w:before="320"/>
      <w:ind w:hanging="720" w:left="720"/>
    </w:pPr>
    <w:rPr>
      <w:b w:val="true"/>
      <w:smallCaps w:val="true"/>
    </w:rPr>
  </w:style>
  <w:style w:type="paragraph" w:styleId="FrontInformation" w:customStyle="1">
    <w:name w:val="FrontInformation"/>
    <w:next w:val="FrontInformation"/>
    <w:uiPriority w:val="1"/>
    <w:unhideWhenUsed/>
    <w:qFormat/>
    <w:pPr>
      <w:spacing w:line="300" w:lineRule="atLeast"/>
    </w:pPr>
    <w:rPr>
      <w:rFonts w:ascii="Arial" w:eastAsia="Arial" w:hAnsi="Arial" w:cs="Arial"/>
      <w:color w:val="000000"/>
    </w:rPr>
  </w:style>
  <w:style w:type="paragraph" w:styleId="Schmainheadinc" w:customStyle="1">
    <w:name w:val="Sch   main head inc"/>
    <w:basedOn w:val="Normal"/>
    <w:next w:val="Schmainheadinc"/>
    <w:uiPriority w:val="1"/>
    <w:unhideWhenUsed/>
    <w:qFormat/>
    <w:pPr>
      <w:numPr>
        <w:ilvl w:val="0"/>
        <w:numId w:val="1"/>
      </w:numPr>
      <w:tabs>
        <w:tab w:pos="1440" w:val="left" w:leader="none"/>
      </w:tabs>
      <w:spacing w:after="360" w:before="360"/>
      <w:ind w:hanging="0" w:left="0"/>
    </w:pPr>
    <w:rPr>
      <w:b w:val="true"/>
    </w:rPr>
  </w:style>
  <w:style w:type="paragraph" w:styleId="Bullet4" w:customStyle="1">
    <w:name w:val="Bullet4"/>
    <w:basedOn w:val="Normal"/>
    <w:next w:val="Bullet4"/>
    <w:uiPriority w:val="1"/>
    <w:unhideWhenUsed/>
    <w:qFormat/>
    <w:pPr>
      <w:numPr>
        <w:ilvl w:val="0"/>
        <w:numId w:val="7"/>
      </w:numPr>
      <w:tabs>
        <w:tab w:pos="2675" w:val="left" w:leader="none"/>
      </w:tabs>
      <w:spacing w:line="240" w:lineRule="auto" w:after="240"/>
      <w:ind w:hanging="357" w:left="2675"/>
    </w:pPr>
    <w:rPr/>
  </w:style>
  <w:style w:type="paragraph" w:styleId="XExecution" w:customStyle="1">
    <w:name w:val="X Execution"/>
    <w:basedOn w:val="Normal"/>
    <w:next w:val="XExecution"/>
    <w:uiPriority w:val="1"/>
    <w:unhideWhenUsed/>
    <w:qFormat/>
    <w:pPr>
      <w:pBdr/>
      <w:tabs>
        <w:tab w:pos="0" w:val="left" w:leader="none"/>
        <w:tab w:pos="3543" w:val="left" w:leader="none"/>
      </w:tabs>
      <w:ind w:right="459"/>
      <w:jc w:val="left"/>
    </w:pPr>
    <w:rPr>
      <w:color w:val="000000"/>
    </w:rPr>
  </w:style>
  <w:style w:type="paragraph" w:styleId="Bodypara" w:customStyle="1">
    <w:name w:val="Body para"/>
    <w:basedOn w:val="Normal"/>
    <w:next w:val="Bodypara"/>
    <w:uiPriority w:val="1"/>
    <w:unhideWhenUsed/>
    <w:qFormat/>
    <w:pPr>
      <w:spacing w:after="240"/>
      <w:ind w:left="1559"/>
    </w:pPr>
    <w:rPr/>
  </w:style>
  <w:style w:type="paragraph" w:styleId="HeadingTitle" w:customStyle="1">
    <w:name w:val="HeadingTitle"/>
    <w:basedOn w:val="Normal"/>
    <w:next w:val="HeadingTitle"/>
    <w:uiPriority w:val="1"/>
    <w:unhideWhenUsed/>
    <w:qFormat/>
    <w:pPr>
      <w:spacing w:after="240" w:before="240"/>
    </w:pPr>
    <w:rPr>
      <w:b w:val="true"/>
      <w:sz w:val="24"/>
    </w:rPr>
  </w:style>
  <w:style w:type="paragraph" w:styleId="unnamed4856852" w:customStyle="1">
    <w:name w:val="unnamed4856852"/>
    <w:basedOn w:val="Normal"/>
    <w:next w:val="unnamed4856852"/>
    <w:uiPriority w:val="1"/>
    <w:unhideWhenUsed/>
    <w:qFormat/>
    <w:pPr>
      <w:numPr>
        <w:ilvl w:val="2"/>
        <w:numId w:val="15"/>
      </w:numPr>
      <w:tabs>
        <w:tab w:pos="1559" w:val="left" w:leader="none"/>
      </w:tabs>
      <w:spacing w:after="120"/>
      <w:ind w:hanging="567" w:left="1559"/>
    </w:pPr>
    <w:rPr/>
  </w:style>
  <w:style w:type="paragraph" w:styleId="NormalSpaced" w:customStyle="1">
    <w:name w:val="NormalSpaced"/>
    <w:basedOn w:val="Normal"/>
    <w:next w:val="Normal"/>
    <w:uiPriority w:val="1"/>
    <w:unhideWhenUsed/>
    <w:qFormat/>
    <w:pPr>
      <w:spacing w:after="240"/>
    </w:pPr>
    <w:rPr/>
  </w:style>
  <w:style w:type="paragraph" w:styleId="toc1">
    <w:name w:val="toc 1"/>
    <w:basedOn w:val="Normal"/>
    <w:next w:val="Normal"/>
    <w:uiPriority w:val="1"/>
    <w:unhideWhenUsed/>
    <w:qFormat/>
    <w:pPr>
      <w:tabs>
        <w:tab w:pos="708" w:val="left" w:leader="none"/>
        <w:tab w:pos="7655" w:val="right" w:leader="dot"/>
      </w:tabs>
      <w:spacing w:line="260" w:lineRule="atLeast" w:before="240"/>
      <w:ind w:right="1219" w:hanging="708" w:left="708"/>
    </w:pPr>
    <w:rPr>
      <w:smallCaps w:val="true"/>
      <w:sz w:val="20"/>
    </w:rPr>
  </w:style>
  <w:style w:type="paragraph" w:styleId="1stIntroHeadings" w:customStyle="1">
    <w:name w:val="1stIntroHeadings"/>
    <w:basedOn w:val="Normal"/>
    <w:next w:val="Normal"/>
    <w:uiPriority w:val="1"/>
    <w:unhideWhenUsed/>
    <w:qFormat/>
    <w:pPr>
      <w:tabs>
        <w:tab w:pos="708" w:val="left" w:leader="none"/>
      </w:tabs>
      <w:spacing w:after="120" w:before="120"/>
    </w:pPr>
    <w:rPr>
      <w:b w:val="true"/>
      <w:smallCaps w:val="true"/>
      <w:sz w:val="24"/>
    </w:rPr>
  </w:style>
  <w:style w:type="paragraph" w:styleId="unnamed4652425" w:customStyle="1">
    <w:name w:val="unnamed4652425"/>
    <w:basedOn w:val="Normal"/>
    <w:next w:val="unnamed4652425"/>
    <w:uiPriority w:val="1"/>
    <w:unhideWhenUsed/>
    <w:qFormat/>
    <w:pPr>
      <w:numPr>
        <w:ilvl w:val="0"/>
        <w:numId w:val="12"/>
      </w:numPr>
      <w:tabs>
        <w:tab w:pos="720" w:val="left" w:leader="none"/>
      </w:tabs>
      <w:spacing w:after="120" w:before="120"/>
      <w:ind w:hanging="720" w:left="720"/>
    </w:pPr>
    <w:rPr/>
  </w:style>
  <w:style w:type="paragraph" w:styleId="Schparthead" w:customStyle="1">
    <w:name w:val="Sch   part head"/>
    <w:basedOn w:val="Normal"/>
    <w:next w:val="Normal"/>
    <w:uiPriority w:val="1"/>
    <w:unhideWhenUsed/>
    <w:qFormat/>
    <w:pPr>
      <w:keepNext w:val="true"/>
      <w:numPr>
        <w:ilvl w:val="0"/>
        <w:numId w:val="17"/>
      </w:numPr>
      <w:pBdr/>
      <w:tabs>
        <w:tab w:pos="720" w:val="left" w:leader="none"/>
      </w:tabs>
      <w:spacing w:after="240" w:before="240"/>
      <w:ind w:hanging="720" w:left="720"/>
      <w:jc w:val="center"/>
    </w:pPr>
    <w:rPr>
      <w:b w:val="true"/>
    </w:rPr>
  </w:style>
  <w:style w:type="paragraph" w:styleId="Bullet4continued" w:customStyle="1">
    <w:name w:val="Bullet4continued"/>
    <w:basedOn w:val="Bullet4"/>
    <w:next w:val="Bullet4continued"/>
    <w:uiPriority w:val="1"/>
    <w:unhideWhenUsed/>
    <w:qFormat/>
    <w:pPr>
      <w:ind w:left="2675"/>
    </w:pPr>
    <w:rPr/>
  </w:style>
  <w:style w:type="paragraph" w:styleId="Bodysubpara2" w:customStyle="1">
    <w:name w:val="Body sub para2"/>
    <w:basedOn w:val="Bodysubpara"/>
    <w:next w:val="Bodysubpara2"/>
    <w:uiPriority w:val="1"/>
    <w:unhideWhenUsed/>
    <w:qFormat/>
    <w:pPr>
      <w:spacing w:after="240"/>
      <w:ind w:left="3028"/>
    </w:pPr>
    <w:rPr/>
  </w:style>
  <w:style w:type="paragraph" w:styleId="Bullet3" w:customStyle="1">
    <w:name w:val="Bullet3"/>
    <w:basedOn w:val="Normal"/>
    <w:next w:val="Bullet3"/>
    <w:uiPriority w:val="1"/>
    <w:unhideWhenUsed/>
    <w:qFormat/>
    <w:pPr>
      <w:numPr>
        <w:ilvl w:val="0"/>
        <w:numId w:val="6"/>
      </w:numPr>
      <w:tabs>
        <w:tab w:pos="1945" w:val="left" w:leader="none"/>
      </w:tabs>
      <w:spacing w:line="240" w:lineRule="auto" w:after="240"/>
      <w:ind w:hanging="357" w:left="1945"/>
    </w:pPr>
    <w:rPr/>
  </w:style>
  <w:style w:type="paragraph" w:styleId="Bullet" w:customStyle="1">
    <w:name w:val="Bullet"/>
    <w:basedOn w:val="Normal"/>
    <w:next w:val="Bullet"/>
    <w:uiPriority w:val="1"/>
    <w:unhideWhenUsed/>
    <w:qFormat/>
    <w:pPr>
      <w:numPr>
        <w:ilvl w:val="0"/>
        <w:numId w:val="19"/>
      </w:numPr>
      <w:tabs>
        <w:tab w:pos="357" w:val="left" w:leader="none"/>
      </w:tabs>
      <w:spacing w:after="240"/>
      <w:ind w:hanging="357" w:left="357"/>
    </w:pPr>
    <w:rPr/>
  </w:style>
  <w:style w:type="paragraph" w:styleId="BulletSmall" w:customStyle="1">
    <w:name w:val="Bullet Small"/>
    <w:basedOn w:val="Bullet"/>
    <w:next w:val="BulletSmall"/>
    <w:uiPriority w:val="1"/>
    <w:unhideWhenUsed/>
    <w:qFormat/>
    <w:pPr/>
    <w:rPr>
      <w:sz w:val="18"/>
    </w:rPr>
  </w:style>
  <w:style w:type="paragraph" w:styleId="Bullet3continued" w:customStyle="1">
    <w:name w:val="Bullet3continued"/>
    <w:basedOn w:val="Bullet3"/>
    <w:next w:val="Bullet3continued"/>
    <w:uiPriority w:val="1"/>
    <w:unhideWhenUsed/>
    <w:qFormat/>
    <w:pPr>
      <w:ind w:left="1945"/>
    </w:pPr>
    <w:rPr/>
  </w:style>
  <w:style w:type="paragraph" w:styleId="Title">
    <w:name w:val="Title"/>
    <w:basedOn w:val="Normal"/>
    <w:next w:val="Normal"/>
    <w:uiPriority w:val="1"/>
    <w:unhideWhenUsed/>
    <w:qFormat/>
    <w:pPr>
      <w:pBdr/>
      <w:jc w:val="center"/>
    </w:pPr>
    <w:rPr>
      <w:rFonts w:asciiTheme="majorHAnsi" w:eastAsiaTheme="majorHAnsi" w:hAnsiTheme="majorHAnsi" w:cstheme="majorHAnsi"/>
      <w:b w:val="true"/>
      <w:color w:themeColor="accent1" w:val="447DE2"/>
      <w:sz w:val="24"/>
    </w:rPr>
  </w:style>
  <w:style w:type="paragraph" w:styleId="Subtitle">
    <w:name w:val="Subtitle"/>
    <w:basedOn w:val="Normal"/>
    <w:next w:val="Normal"/>
    <w:uiPriority w:val="1"/>
    <w:unhideWhenUsed/>
    <w:qFormat/>
    <w:pPr/>
    <w:rPr>
      <w:rFonts w:asciiTheme="majorHAnsi" w:eastAsiaTheme="majorHAnsi" w:hAnsiTheme="majorHAnsi" w:cstheme="majorHAnsi"/>
      <w:i w:val="true"/>
      <w:color w:themeColor="accent1" w:val="447DE2"/>
      <w:sz w:val="22"/>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Comments" w:customStyle="1">
    <w:name w:val="Comments"/>
    <w:basedOn w:val="Normal"/>
    <w:next w:val="Comments"/>
    <w:uiPriority w:val="1"/>
    <w:unhideWhenUsed/>
    <w:qFormat/>
    <w:pPr>
      <w:pBdr/>
      <w:spacing w:after="120"/>
      <w:ind w:left="283"/>
      <w:jc w:val="left"/>
    </w:pPr>
    <w:rPr>
      <w:i w:val="true"/>
    </w:rPr>
  </w:style>
  <w:style w:type="paragraph" w:styleId="IntenseQuote">
    <w:name w:val="Intense Quote"/>
    <w:basedOn w:val="Normal"/>
    <w:next w:val="Normal"/>
    <w:uiPriority w:val="1"/>
    <w:unhideWhenUsed/>
    <w:qFormat/>
    <w:pPr/>
    <w:rPr>
      <w:rFonts w:asciiTheme="majorHAnsi" w:eastAsiaTheme="majorHAnsi" w:hAnsiTheme="majorHAnsi" w:cstheme="majorHAnsi"/>
      <w:i w:val="true"/>
      <w:color w:themeColor="accent1" w:val="447DE2"/>
      <w:sz w:val="22"/>
    </w:rPr>
  </w:style>
  <w:style w:type="paragraph" w:styleId="header">
    <w:name w:val="header"/>
    <w:basedOn w:val="Normal"/>
    <w:next w:val="header"/>
    <w:uiPriority w:val="1"/>
    <w:unhideWhenUsed/>
    <w:qFormat/>
    <w:pPr>
      <w:tabs>
        <w:tab w:pos="4152" w:val="center" w:leader="none"/>
        <w:tab w:pos="8305" w:val="right" w:leader="none"/>
      </w:tabs>
      <w:spacing w:after="240"/>
    </w:pPr>
    <w:rPr/>
  </w:style>
  <w:style w:type="paragraph" w:styleId="Bullet2continued" w:customStyle="1">
    <w:name w:val="Bullet2continued"/>
    <w:basedOn w:val="Bullet2"/>
    <w:next w:val="Bullet2continued"/>
    <w:uiPriority w:val="1"/>
    <w:unhideWhenUsed/>
    <w:qFormat/>
    <w:pPr>
      <w:ind w:left="1077"/>
    </w:pPr>
    <w:rPr/>
  </w:style>
  <w:style w:type="paragraph" w:styleId="ListParagraph">
    <w:name w:val="List Paragraph"/>
    <w:basedOn w:val="Normal"/>
    <w:next w:val="Normal"/>
    <w:uiPriority w:val="1"/>
    <w:unhideWhenUsed/>
    <w:qFormat/>
    <w:pPr/>
    <w:rPr>
      <w:rFonts w:asciiTheme="majorHAnsi" w:eastAsiaTheme="majorHAnsi" w:hAnsiTheme="majorHAnsi" w:cstheme="majorHAnsi"/>
      <w:i w:val="true"/>
      <w:color w:themeColor="accent1" w:val="447DE2"/>
      <w:sz w:val="22"/>
    </w:rPr>
  </w:style>
  <w:style w:type="paragraph" w:styleId="NoSpacing">
    <w:name w:val="No Spacing"/>
    <w:basedOn w:val="Normal"/>
    <w:next w:val="Normal"/>
    <w:uiPriority w:val="1"/>
    <w:unhideWhenUsed/>
    <w:qFormat/>
    <w:pPr/>
    <w:rPr>
      <w:rFonts w:asciiTheme="majorHAnsi" w:eastAsiaTheme="majorHAnsi" w:hAnsiTheme="majorHAnsi" w:cstheme="majorHAnsi"/>
      <w:i w:val="true"/>
      <w:color w:themeColor="accent1" w:val="447DE2"/>
      <w:sz w:val="22"/>
    </w:rPr>
  </w:style>
  <w:style w:type="paragraph" w:styleId="CoversheetParagraph" w:customStyle="1">
    <w:name w:val="Coversheet Paragraph"/>
    <w:basedOn w:val="Normal"/>
    <w:next w:val="CoversheetParagraph"/>
    <w:uiPriority w:val="1"/>
    <w:unhideWhenUsed/>
    <w:qFormat/>
    <w:pPr>
      <w:pBdr/>
      <w:jc w:val="center"/>
    </w:pPr>
    <w:rPr/>
  </w:style>
  <w:style w:type="paragraph" w:styleId="XExecutionHeading" w:customStyle="1">
    <w:name w:val="X Execution Heading"/>
    <w:basedOn w:val="XExecution"/>
    <w:next w:val="XExecutionHeading"/>
    <w:uiPriority w:val="1"/>
    <w:unhideWhenUsed/>
    <w:qFormat/>
    <w:pPr>
      <w:keepNext w:val="true"/>
      <w:spacing w:after="240" w:before="320"/>
    </w:pPr>
    <w:rPr>
      <w:b w:val="true"/>
      <w:smallCaps w:val="true"/>
    </w:rPr>
  </w:style>
  <w:style w:type="paragraph" w:styleId="Normal" w:default="1">
    <w:name w:val="Normal"/>
    <w:next w:val="Normal"/>
    <w:uiPriority w:val="1"/>
    <w:unhideWhenUsed/>
    <w:qFormat/>
    <w:pPr>
      <w:pBdr/>
      <w:spacing w:line="300" w:lineRule="atLeast" w:after="0"/>
      <w:jc w:val="both"/>
    </w:pPr>
    <w:rPr>
      <w:rFonts w:ascii="Times New Roman" w:eastAsia="Times New Roman" w:hAnsi="Times New Roman" w:cs="Times New Roman"/>
      <w:sz w:val="22"/>
    </w:rPr>
  </w:style>
  <w:style w:type="paragraph" w:styleId="NormalCell" w:customStyle="1">
    <w:name w:val="NormalCell"/>
    <w:basedOn w:val="Normal"/>
    <w:next w:val="NormalCell"/>
    <w:uiPriority w:val="1"/>
    <w:unhideWhenUsed/>
    <w:qFormat/>
    <w:pPr>
      <w:pBdr/>
      <w:spacing w:after="120" w:before="120"/>
      <w:jc w:val="left"/>
    </w:pPr>
    <w:rPr/>
  </w:style>
  <w:style w:type="paragraph" w:styleId="Heading1">
    <w:name w:val="Heading 1"/>
    <w:basedOn w:val="Normal"/>
    <w:next w:val="Heading1"/>
    <w:uiPriority w:val="1"/>
    <w:unhideWhenUsed/>
    <w:qFormat/>
    <w:pPr>
      <w:keepNext w:val="true"/>
      <w:numPr>
        <w:ilvl w:val="0"/>
        <w:numId w:val="14"/>
      </w:numPr>
      <w:tabs>
        <w:tab w:pos="720" w:val="left" w:leader="none"/>
      </w:tabs>
      <w:spacing w:before="320"/>
      <w:ind w:hanging="720" w:left="720"/>
    </w:pPr>
    <w:rPr>
      <w:b w:val="true"/>
      <w:smallCaps w:val="true"/>
    </w:rPr>
  </w:style>
  <w:style w:type="paragraph" w:styleId="Heading2">
    <w:name w:val="Heading 2"/>
    <w:basedOn w:val="Normal"/>
    <w:next w:val="Heading2"/>
    <w:uiPriority w:val="1"/>
    <w:unhideWhenUsed/>
    <w:qFormat/>
    <w:pPr>
      <w:numPr>
        <w:ilvl w:val="1"/>
        <w:numId w:val="14"/>
      </w:numPr>
      <w:tabs>
        <w:tab w:pos="720" w:val="left" w:leader="none"/>
      </w:tabs>
      <w:spacing w:after="120" w:before="280"/>
      <w:ind w:hanging="720" w:left="720"/>
    </w:pPr>
    <w:rPr>
      <w:color w:val="000000"/>
    </w:rPr>
  </w:style>
  <w:style w:type="paragraph" w:styleId="Heading3">
    <w:name w:val="Heading 3"/>
    <w:basedOn w:val="Normal"/>
    <w:next w:val="Heading3"/>
    <w:uiPriority w:val="1"/>
    <w:unhideWhenUsed/>
    <w:qFormat/>
    <w:pPr>
      <w:numPr>
        <w:ilvl w:val="2"/>
        <w:numId w:val="14"/>
      </w:numPr>
      <w:tabs>
        <w:tab w:pos="1559" w:val="left" w:leader="none"/>
      </w:tabs>
      <w:spacing w:after="120"/>
      <w:ind w:hanging="567" w:left="1559"/>
    </w:pPr>
    <w:rPr/>
  </w:style>
  <w:style w:type="paragraph" w:styleId="Heading4">
    <w:name w:val="Heading 4"/>
    <w:basedOn w:val="Normal"/>
    <w:next w:val="Heading4"/>
    <w:uiPriority w:val="1"/>
    <w:unhideWhenUsed/>
    <w:qFormat/>
    <w:pPr>
      <w:numPr>
        <w:ilvl w:val="3"/>
        <w:numId w:val="14"/>
      </w:numPr>
      <w:tabs>
        <w:tab w:pos="2260" w:val="left" w:leader="none"/>
      </w:tabs>
      <w:spacing w:after="120"/>
      <w:ind w:hanging="567" w:left="2268"/>
    </w:pPr>
    <w:rPr/>
  </w:style>
  <w:style w:type="paragraph" w:styleId="Heading5">
    <w:name w:val="Heading 5"/>
    <w:basedOn w:val="Normal"/>
    <w:next w:val="Heading5"/>
    <w:uiPriority w:val="1"/>
    <w:unhideWhenUsed/>
    <w:qFormat/>
    <w:pPr>
      <w:numPr>
        <w:ilvl w:val="4"/>
        <w:numId w:val="14"/>
      </w:numPr>
      <w:tabs>
        <w:tab w:pos="2880" w:val="left" w:leader="none"/>
      </w:tabs>
      <w:spacing w:after="120"/>
      <w:ind w:hanging="720" w:left="2880"/>
    </w:pPr>
    <w:rPr/>
  </w:style>
  <w:style w:type="paragraph" w:styleId="Heading6">
    <w:name w:val="Heading 6"/>
    <w:basedOn w:val="Normal"/>
    <w:next w:val="Normal"/>
    <w:uiPriority w:val="1"/>
    <w:unhideWhenUsed/>
    <w:qFormat/>
    <w:pPr>
      <w:keepNext w:val="true"/>
      <w:pBdr/>
      <w:spacing w:after="80" w:before="160"/>
      <w:jc w:val="left"/>
    </w:pPr>
    <w:rPr>
      <w:rFonts w:ascii="Arial" w:eastAsia="Arial" w:hAnsi="Arial" w:cs="Arial"/>
      <w:b w:val="true"/>
      <w:sz w:val="20"/>
    </w:rPr>
  </w:style>
  <w:style w:type="paragraph" w:styleId="CoversheetTitle2" w:customStyle="1">
    <w:name w:val="Coversheet Title2"/>
    <w:basedOn w:val="CoversheetTitle"/>
    <w:next w:val="CoversheetTitle2"/>
    <w:uiPriority w:val="1"/>
    <w:unhideWhenUsed/>
    <w:qFormat/>
    <w:pPr/>
    <w:rPr>
      <w:sz w:val="28"/>
    </w:rPr>
  </w:style>
  <w:style w:type="paragraph" w:styleId="BackSubClause" w:customStyle="1">
    <w:name w:val="BackSubClause"/>
    <w:basedOn w:val="Normal"/>
    <w:next w:val="BackSubClause"/>
    <w:uiPriority w:val="1"/>
    <w:unhideWhenUsed/>
    <w:qFormat/>
    <w:pPr>
      <w:numPr>
        <w:ilvl w:val="1"/>
        <w:numId w:val="13"/>
      </w:numPr>
      <w:tabs>
        <w:tab w:pos="1555" w:val="left" w:leader="none"/>
      </w:tabs>
      <w:ind w:hanging="561" w:left="1555"/>
    </w:pPr>
    <w:rPr/>
  </w:style>
  <w:style w:type="paragraph" w:styleId="Heading7">
    <w:name w:val="Heading 7"/>
    <w:basedOn w:val="Normal"/>
    <w:next w:val="Normal"/>
    <w:uiPriority w:val="1"/>
    <w:unhideWhenUsed/>
    <w:qFormat/>
    <w:pPr>
      <w:keepNext w:val="true"/>
      <w:pBdr/>
      <w:jc w:val="left"/>
    </w:pPr>
    <w:rPr>
      <w:rFonts w:ascii="Arial" w:eastAsia="Arial" w:hAnsi="Arial" w:cs="Arial"/>
      <w:b w:val="true"/>
      <w:smallCaps w:val="true"/>
      <w:color w:val="000000"/>
      <w:sz w:val="24"/>
    </w:rPr>
  </w:style>
  <w:style w:type="paragraph" w:styleId="Heading8">
    <w:name w:val="Heading 8"/>
    <w:basedOn w:val="Normal"/>
    <w:next w:val="Normal"/>
    <w:uiPriority w:val="1"/>
    <w:unhideWhenUsed/>
    <w:qFormat/>
    <w:pPr>
      <w:keepNext w:val="true"/>
      <w:pageBreakBefore w:val="true"/>
      <w:pBdr>
        <w:bottom w:color="000000" w:val="single" w:sz="6" w:space="0"/>
      </w:pBdr>
      <w:spacing w:after="120" w:before="600"/>
      <w:jc w:val="left"/>
    </w:pPr>
    <w:rPr>
      <w:rFonts w:ascii="Arial" w:eastAsia="Arial" w:hAnsi="Arial" w:cs="Arial"/>
      <w:b w:val="true"/>
      <w:smallCaps w:val="true"/>
      <w:sz w:val="28"/>
    </w:rPr>
  </w:style>
  <w:style w:type="paragraph" w:styleId="Appmainhead" w:customStyle="1">
    <w:name w:val="App   main head"/>
    <w:basedOn w:val="Normal"/>
    <w:next w:val="Normal"/>
    <w:uiPriority w:val="1"/>
    <w:unhideWhenUsed/>
    <w:qFormat/>
    <w:pPr>
      <w:pageBreakBefore w:val="true"/>
      <w:numPr>
        <w:ilvl w:val="0"/>
        <w:numId w:val="3"/>
      </w:numPr>
      <w:pBdr/>
      <w:tabs>
        <w:tab w:pos="1080" w:val="left" w:leader="none"/>
      </w:tabs>
      <w:spacing w:after="360" w:before="240"/>
      <w:ind w:hanging="360" w:left="360"/>
      <w:jc w:val="center"/>
    </w:pPr>
    <w:rPr>
      <w:b w:val="true"/>
    </w:rPr>
  </w:style>
  <w:style w:type="paragraph" w:styleId="Bullet5" w:customStyle="1">
    <w:name w:val="Bullet5"/>
    <w:basedOn w:val="Normal"/>
    <w:next w:val="Bullet5"/>
    <w:uiPriority w:val="1"/>
    <w:unhideWhenUsed/>
    <w:qFormat/>
    <w:pPr>
      <w:numPr>
        <w:ilvl w:val="0"/>
        <w:numId w:val="8"/>
      </w:numPr>
      <w:tabs>
        <w:tab w:pos="3385" w:val="left" w:leader="none"/>
      </w:tabs>
      <w:spacing w:after="240"/>
      <w:ind w:hanging="357" w:left="3385"/>
    </w:pPr>
    <w:rPr/>
  </w:style>
  <w:style w:type="paragraph" w:styleId="Heading9">
    <w:name w:val="Heading 9"/>
    <w:basedOn w:val="Normal"/>
    <w:next w:val="Normal"/>
    <w:uiPriority w:val="1"/>
    <w:unhideWhenUsed/>
    <w:qFormat/>
    <w:pPr/>
    <w:rPr>
      <w:rFonts w:asciiTheme="majorHAnsi" w:eastAsiaTheme="majorHAnsi" w:hAnsiTheme="majorHAnsi" w:cstheme="majorHAnsi"/>
      <w:i w:val="true"/>
      <w:color w:themeColor="accent1" w:val="447DE2"/>
      <w:sz w:val="22"/>
    </w:rPr>
  </w:style>
  <w:style w:type="paragraph" w:styleId="Headingreg" w:customStyle="1">
    <w:name w:val="Heading reg"/>
    <w:basedOn w:val="Heading1"/>
    <w:next w:val="Normal"/>
    <w:uiPriority w:val="1"/>
    <w:unhideWhenUsed/>
    <w:qFormat/>
    <w:pPr>
      <w:keepNext w:val="false"/>
      <w:numPr>
        <w:ilvl w:val="0"/>
        <w:numId w:val="14"/>
      </w:numPr>
      <w:tabs>
        <w:tab w:pos="720" w:val="left" w:leader="none"/>
      </w:tabs>
      <w:spacing w:after="240"/>
      <w:ind w:hanging="720" w:left="720"/>
    </w:pPr>
    <w:rPr>
      <w:b w:val="false"/>
    </w:rPr>
  </w:style>
  <w:style w:type="paragraph" w:styleId="Definitions" w:customStyle="1">
    <w:name w:val="Definitions"/>
    <w:basedOn w:val="Normal"/>
    <w:next w:val="Definitions"/>
    <w:uiPriority w:val="1"/>
    <w:unhideWhenUsed/>
    <w:qFormat/>
    <w:pPr>
      <w:tabs>
        <w:tab w:pos="708" w:val="left" w:leader="none"/>
      </w:tabs>
      <w:spacing w:after="120"/>
      <w:ind w:left="720"/>
    </w:pPr>
    <w:rPr/>
  </w:style>
  <w:style w:type="paragraph" w:styleId="CoversheetTitle" w:customStyle="1">
    <w:name w:val="Coversheet Title"/>
    <w:basedOn w:val="Normal"/>
    <w:next w:val="CoversheetTitle"/>
    <w:uiPriority w:val="1"/>
    <w:unhideWhenUsed/>
    <w:qFormat/>
    <w:pPr>
      <w:pBdr/>
      <w:spacing w:after="480" w:before="480"/>
      <w:jc w:val="center"/>
    </w:pPr>
    <w:rPr>
      <w:b w:val="true"/>
      <w:smallCaps w:val="true"/>
    </w:rPr>
  </w:style>
  <w:style w:type="paragraph" w:styleId="toc3">
    <w:name w:val="toc 3"/>
    <w:basedOn w:val="Normal"/>
    <w:next w:val="Normal"/>
    <w:uiPriority w:val="1"/>
    <w:unhideWhenUsed/>
    <w:qFormat/>
    <w:pPr>
      <w:tabs>
        <w:tab w:pos="708" w:val="left" w:leader="none"/>
        <w:tab w:pos="7655" w:val="right" w:leader="dot"/>
      </w:tabs>
      <w:ind w:right="1219" w:hanging="708" w:left="708"/>
    </w:pPr>
    <w:rPr>
      <w:sz w:val="20"/>
    </w:rPr>
  </w:style>
  <w:style w:type="paragraph" w:styleId="Schmainhead" w:customStyle="1">
    <w:name w:val="Sch   main head"/>
    <w:basedOn w:val="Normal"/>
    <w:next w:val="Normal"/>
    <w:uiPriority w:val="1"/>
    <w:unhideWhenUsed/>
    <w:qFormat/>
    <w:pPr>
      <w:keepNext w:val="true"/>
      <w:pageBreakBefore w:val="true"/>
      <w:numPr>
        <w:ilvl w:val="0"/>
        <w:numId w:val="16"/>
      </w:numPr>
      <w:pBdr/>
      <w:tabs>
        <w:tab w:pos="1080" w:val="left" w:leader="none"/>
      </w:tabs>
      <w:spacing w:after="360" w:before="240"/>
      <w:ind w:hanging="360" w:left="360"/>
      <w:jc w:val="center"/>
    </w:pPr>
    <w:rPr>
      <w:b w:val="true"/>
    </w:rPr>
  </w:style>
  <w:style w:type="paragraph" w:styleId="Bodysubclause" w:customStyle="1">
    <w:name w:val="Body  sub clause"/>
    <w:basedOn w:val="Normal"/>
    <w:next w:val="Bodysubclause"/>
    <w:uiPriority w:val="1"/>
    <w:unhideWhenUsed/>
    <w:qFormat/>
    <w:pPr>
      <w:spacing w:after="120" w:before="240"/>
      <w:ind w:left="720"/>
    </w:pPr>
    <w:rPr/>
  </w:style>
  <w:style w:type="paragraph" w:styleId="footer">
    <w:name w:val="footer"/>
    <w:basedOn w:val="Normal"/>
    <w:next w:val="footer"/>
    <w:uiPriority w:val="1"/>
    <w:unhideWhenUsed/>
    <w:qFormat/>
    <w:pPr>
      <w:tabs>
        <w:tab w:pos="4152" w:val="center" w:leader="none"/>
        <w:tab w:pos="8305" w:val="right" w:leader="none"/>
      </w:tabs>
      <w:spacing w:after="240"/>
    </w:pPr>
    <w:rPr/>
  </w:style>
  <w:style w:type="paragraph" w:styleId="unnamed3268238" w:customStyle="1">
    <w:name w:val="unnamed3268238"/>
    <w:basedOn w:val="Heading4"/>
    <w:next w:val="unnamed3268238"/>
    <w:uiPriority w:val="1"/>
    <w:unhideWhenUsed/>
    <w:qFormat/>
    <w:pPr>
      <w:numPr>
        <w:ilvl w:val="2"/>
        <w:numId w:val="11"/>
      </w:numPr>
      <w:tabs>
        <w:tab w:pos="2268" w:val="left" w:leader="none"/>
      </w:tabs>
      <w:ind w:hanging="567" w:left="2268"/>
    </w:pPr>
    <w:rPr/>
  </w:style>
  <w:style w:type="paragraph" w:styleId="unnamed2502229" w:customStyle="1">
    <w:name w:val="unnamed2502229"/>
    <w:basedOn w:val="Normal"/>
    <w:next w:val="unnamed2502229"/>
    <w:uiPriority w:val="1"/>
    <w:unhideWhenUsed/>
    <w:qFormat/>
    <w:pPr>
      <w:numPr>
        <w:ilvl w:val="1"/>
        <w:numId w:val="12"/>
      </w:numPr>
      <w:tabs>
        <w:tab w:pos="720" w:val="left" w:leader="none"/>
      </w:tabs>
      <w:ind w:hanging="360" w:left="720"/>
    </w:pPr>
    <w:rPr/>
  </w:style>
  <w:style w:type="paragraph" w:styleId="Bullet1" w:customStyle="1">
    <w:name w:val="Bullet1"/>
    <w:basedOn w:val="Normal"/>
    <w:next w:val="Bullet1"/>
    <w:uiPriority w:val="1"/>
    <w:unhideWhenUsed/>
    <w:qFormat/>
    <w:pPr>
      <w:numPr>
        <w:ilvl w:val="0"/>
        <w:numId w:val="9"/>
      </w:numPr>
      <w:tabs>
        <w:tab w:pos="360" w:val="left" w:leader="none"/>
      </w:tabs>
      <w:spacing w:after="240"/>
      <w:ind w:hanging="360" w:left="360"/>
    </w:pPr>
    <w:rPr/>
  </w:style>
  <w:style w:type="paragraph" w:styleId="Bodysubpara" w:customStyle="1">
    <w:name w:val="Body sub para"/>
    <w:basedOn w:val="Normal"/>
    <w:next w:val="Heading3"/>
    <w:uiPriority w:val="1"/>
    <w:unhideWhenUsed/>
    <w:qFormat/>
    <w:pPr>
      <w:spacing w:after="120"/>
      <w:ind w:left="2268"/>
    </w:pPr>
    <w:rPr/>
  </w:style>
  <w:style w:type="paragraph" w:styleId="NewPage" w:customStyle="1">
    <w:name w:val="New Page"/>
    <w:basedOn w:val="Normal"/>
    <w:next w:val="NewPage"/>
    <w:uiPriority w:val="1"/>
    <w:unhideWhenUsed/>
    <w:qFormat/>
    <w:pPr>
      <w:pageBreakBefore w:val="true"/>
    </w:pPr>
    <w:rPr/>
  </w:style>
  <w:style w:type="paragraph" w:styleId="unnamed6033488" w:customStyle="1">
    <w:name w:val="unnamed6033488"/>
    <w:basedOn w:val="Normal"/>
    <w:next w:val="unnamed6033488"/>
    <w:uiPriority w:val="1"/>
    <w:unhideWhenUsed/>
    <w:qFormat/>
    <w:pPr>
      <w:numPr>
        <w:ilvl w:val="1"/>
        <w:numId w:val="11"/>
      </w:numPr>
      <w:tabs>
        <w:tab w:pos="1559" w:val="left" w:leader="none"/>
      </w:tabs>
      <w:spacing w:line="300" w:lineRule="exact" w:after="120"/>
      <w:ind w:hanging="567" w:left="1559"/>
    </w:pPr>
    <w:rPr/>
  </w:style>
  <w:style w:type="paragraph" w:styleId="unnamed3510600" w:customStyle="1">
    <w:name w:val="unnamed3510600"/>
    <w:basedOn w:val="Normal"/>
    <w:next w:val="unnamed3510600"/>
    <w:uiPriority w:val="1"/>
    <w:unhideWhenUsed/>
    <w:qFormat/>
    <w:pPr>
      <w:numPr>
        <w:ilvl w:val="0"/>
        <w:numId w:val="11"/>
      </w:numPr>
      <w:tabs>
        <w:tab w:pos="708" w:val="left" w:leader="none"/>
      </w:tabs>
      <w:spacing w:line="300" w:lineRule="exact" w:after="120" w:before="280"/>
      <w:ind w:hanging="708" w:left="708"/>
    </w:pPr>
    <w:rPr/>
  </w:style>
  <w:style w:type="paragraph" w:styleId="unnamed1156458" w:customStyle="1">
    <w:name w:val="unnamed1156458"/>
    <w:basedOn w:val="Normal"/>
    <w:next w:val="unnamed1156458"/>
    <w:uiPriority w:val="1"/>
    <w:unhideWhenUsed/>
    <w:qFormat/>
    <w:pPr>
      <w:numPr>
        <w:ilvl w:val="1"/>
        <w:numId w:val="15"/>
      </w:numPr>
      <w:tabs>
        <w:tab w:pos="720" w:val="left" w:leader="none"/>
      </w:tabs>
      <w:spacing w:after="120" w:before="280"/>
      <w:ind w:hanging="720" w:left="720"/>
    </w:pPr>
    <w:rPr>
      <w:color w:val="000000"/>
    </w:rPr>
  </w:style>
  <w:style w:type="paragraph" w:styleId="unnamed5928676" w:customStyle="1">
    <w:name w:val="unnamed5928676"/>
    <w:basedOn w:val="Heading4"/>
    <w:next w:val="unnamed5928676"/>
    <w:uiPriority w:val="1"/>
    <w:unhideWhenUsed/>
    <w:qFormat/>
    <w:pPr>
      <w:numPr>
        <w:ilvl w:val="3"/>
        <w:numId w:val="15"/>
      </w:numPr>
      <w:tabs>
        <w:tab w:pos="2420" w:val="left" w:leader="none"/>
      </w:tabs>
      <w:ind w:hanging="567" w:left="2268"/>
    </w:pPr>
    <w:rPr/>
  </w:style>
  <w:style w:type="paragraph" w:styleId="annotationtext">
    <w:name w:val="annotation text"/>
    <w:basedOn w:val="Normal"/>
    <w:next w:val="annotationtext"/>
    <w:uiPriority w:val="1"/>
    <w:unhideWhenUsed/>
    <w:qFormat/>
    <w:pPr>
      <w:pBdr/>
      <w:spacing w:line="200" w:lineRule="atLeast"/>
      <w:jc w:val="left"/>
    </w:pPr>
    <w:rPr>
      <w:sz w:val="20"/>
    </w:rPr>
  </w:style>
  <w:style w:type="paragraph" w:styleId="NormalSmall" w:customStyle="1">
    <w:name w:val="NormalSmall"/>
    <w:basedOn w:val="NormalCell"/>
    <w:next w:val="NormalSmall"/>
    <w:uiPriority w:val="1"/>
    <w:unhideWhenUsed/>
    <w:qFormat/>
    <w:pPr/>
    <w:rPr>
      <w:sz w:val="18"/>
    </w:rPr>
  </w:style>
  <w:style w:type="paragraph" w:styleId="Schmainheadsingle" w:customStyle="1">
    <w:name w:val="Sch main head single"/>
    <w:basedOn w:val="Normal"/>
    <w:next w:val="Normal"/>
    <w:uiPriority w:val="1"/>
    <w:unhideWhenUsed/>
    <w:qFormat/>
    <w:pPr>
      <w:pageBreakBefore w:val="true"/>
      <w:numPr>
        <w:ilvl w:val="0"/>
        <w:numId w:val="18"/>
      </w:numPr>
      <w:pBdr/>
      <w:tabs>
        <w:tab w:pos="720" w:val="left" w:leader="none"/>
      </w:tabs>
      <w:spacing w:after="360" w:before="240"/>
      <w:ind w:hanging="720" w:left="720"/>
      <w:jc w:val="center"/>
    </w:pPr>
    <w:rPr>
      <w:b w:val="true"/>
    </w:rPr>
  </w:style>
  <w:style w:type="paragraph" w:styleId="Bodyclause" w:customStyle="1">
    <w:name w:val="Body  clause"/>
    <w:basedOn w:val="Normal"/>
    <w:next w:val="Heading1"/>
    <w:uiPriority w:val="1"/>
    <w:unhideWhenUsed/>
    <w:qFormat/>
    <w:pPr>
      <w:spacing w:after="120" w:before="120"/>
      <w:ind w:left="720"/>
    </w:pPr>
    <w:rPr/>
  </w:style>
  <w:style w:type="paragraph" w:styleId="toc2">
    <w:name w:val="toc 2"/>
    <w:basedOn w:val="Normal"/>
    <w:next w:val="Normal"/>
    <w:uiPriority w:val="1"/>
    <w:unhideWhenUsed/>
    <w:qFormat/>
    <w:pPr>
      <w:tabs>
        <w:tab w:pos="705" w:val="left" w:leader="none"/>
        <w:tab w:pos="7660" w:val="right" w:leader="dot"/>
      </w:tabs>
      <w:spacing w:before="120"/>
      <w:ind w:right="1219" w:hanging="708" w:left="708"/>
    </w:pPr>
    <w:rPr>
      <w:sz w:val="20"/>
    </w:rPr>
  </w:style>
  <w:style w:type="paragraph" w:styleId="Appmainheadsingle" w:customStyle="1">
    <w:name w:val="App main head single"/>
    <w:basedOn w:val="Normal"/>
    <w:next w:val="Normal"/>
    <w:uiPriority w:val="1"/>
    <w:unhideWhenUsed/>
    <w:qFormat/>
    <w:pPr>
      <w:pageBreakBefore w:val="true"/>
      <w:numPr>
        <w:ilvl w:val="0"/>
        <w:numId w:val="2"/>
      </w:numPr>
      <w:pBdr/>
      <w:tabs>
        <w:tab w:pos="1080" w:val="left" w:leader="none"/>
      </w:tabs>
      <w:spacing w:after="360" w:before="240"/>
      <w:ind w:hanging="360" w:left="360"/>
      <w:jc w:val="center"/>
    </w:pPr>
    <w:rPr>
      <w:b w:val="true"/>
    </w:rPr>
  </w:style>
  <w:style w:type="paragraph" w:styleId="Bullet2" w:customStyle="1">
    <w:name w:val="Bullet2"/>
    <w:basedOn w:val="Normal"/>
    <w:next w:val="Bullet2"/>
    <w:uiPriority w:val="1"/>
    <w:unhideWhenUsed/>
    <w:qFormat/>
    <w:pPr>
      <w:numPr>
        <w:ilvl w:val="0"/>
        <w:numId w:val="5"/>
      </w:numPr>
      <w:tabs>
        <w:tab w:pos="1077" w:val="left" w:leader="none"/>
      </w:tabs>
      <w:spacing w:line="240" w:lineRule="auto" w:after="240"/>
      <w:ind w:hanging="357" w:left="1077"/>
    </w:pPr>
    <w:rPr/>
  </w:style>
  <w:style w:type="paragraph" w:styleId="Bullet5continued" w:customStyle="1">
    <w:name w:val="Bullet5continued"/>
    <w:basedOn w:val="Bullet5"/>
    <w:next w:val="Bullet5continued"/>
    <w:uiPriority w:val="1"/>
    <w:unhideWhenUsed/>
    <w:qFormat/>
    <w:pPr>
      <w:ind w:left="3385"/>
    </w:pPr>
    <w:rPr/>
  </w:style>
  <w:style w:type="paragraph" w:styleId="Testimonium" w:customStyle="1">
    <w:name w:val="Testimonium"/>
    <w:basedOn w:val="Normal"/>
    <w:next w:val="Testimonium"/>
    <w:uiPriority w:val="1"/>
    <w:unhideWhenUsed/>
    <w:qFormat/>
    <w:pPr>
      <w:spacing w:after="360" w:before="360"/>
    </w:pPr>
    <w:rPr/>
  </w:style>
  <w:style w:type="character" w:styleId="DefaultParagraphFont" w:default="1">
    <w:name w:val="Default Paragraph Font"/>
    <w:uiPriority w:val="1"/>
    <w:unhideWhenUsed/>
    <w:qFormat/>
    <w:rPr/>
  </w:style>
  <w:style w:type="character" w:styleId="defitem" w:customStyle="1">
    <w:name w:val="defitem"/>
    <w:basedOn w:val="DefaultParagraphFont"/>
    <w:uiPriority w:val="1"/>
    <w:unhideWhenUsed/>
    <w:qFormat/>
    <w:rPr/>
  </w:style>
  <w:style w:type="character" w:styleId="UnresolvedMention">
    <w:name w:val="Unresolved Mention"/>
    <w:uiPriority w:val="1"/>
    <w:unhideWhenUsed/>
    <w:qFormat/>
    <w:rPr>
      <w:color w:val="605E5C"/>
      <w:shd w:fill="E1DFDD" w:val="clear" w:color="auto"/>
    </w:rPr>
  </w:style>
  <w:style w:type="character" w:styleId="smallcaps" w:customStyle="1">
    <w:name w:val="smallcaps"/>
    <w:uiPriority w:val="1"/>
    <w:unhideWhenUsed/>
    <w:qFormat/>
    <w:rPr>
      <w:b w:val="true"/>
      <w:smallCaps w:val="true"/>
    </w:rPr>
  </w:style>
  <w:style w:type="character" w:styleId="pagenumber">
    <w:name w:val="page number"/>
    <w:basedOn w:val="DefaultParagraphFont"/>
    <w:uiPriority w:val="1"/>
    <w:unhideWhenUsed/>
    <w:qFormat/>
    <w:rPr/>
  </w:style>
  <w:style w:type="character" w:styleId="FollowedHyperlink">
    <w:name w:val="FollowedHyperlink"/>
    <w:uiPriority w:val="1"/>
    <w:unhideWhenUsed/>
    <w:qFormat/>
    <w:rPr>
      <w:color w:val="800080"/>
      <w:u w:val="single"/>
    </w:rPr>
  </w:style>
  <w:style w:type="character" w:styleId="unnamed1682795989705">
    <w:name w:val="unnamed1682795989705"/>
    <w:uiPriority w:val="1"/>
    <w:unhideWhenUsed/>
    <w:qFormat/>
    <w:rPr/>
  </w:style>
  <w:style w:type="character" w:styleId="SubtleEmphasis">
    <w:name w:val="Subtle Emphasis"/>
    <w:basedOn w:val=""/>
    <w:uiPriority w:val="1"/>
    <w:unhideWhenUsed/>
    <w:qFormat/>
    <w:rPr>
      <w:b w:val="true"/>
      <w:i w:val="true"/>
      <w:color w:themeColor="accent1" w:val="447DE2"/>
      <w:spacing w:val="10"/>
    </w:rPr>
  </w:style>
  <w:style w:type="character" w:styleId="Def" w:customStyle="1">
    <w:name w:val="Def"/>
    <w:uiPriority w:val="1"/>
    <w:unhideWhenUsed/>
    <w:qFormat/>
    <w:rPr>
      <w:b w:val="true"/>
      <w:color w:val="000000"/>
      <w:sz w:val="22"/>
    </w:rPr>
  </w:style>
  <w:style w:type="character" w:styleId="Emphasis">
    <w:name w:val="Emphasis"/>
    <w:basedOn w:val=""/>
    <w:uiPriority w:val="1"/>
    <w:unhideWhenUsed/>
    <w:qFormat/>
    <w:rPr>
      <w:b w:val="true"/>
      <w:i w:val="true"/>
      <w:color w:themeColor="accent2" w:val="F6C300"/>
      <w:spacing w:val="10"/>
    </w:rPr>
  </w:style>
  <w:style w:type="character" w:styleId="IntenseEmphasis">
    <w:name w:val="Intense Emphasis"/>
    <w:basedOn w:val=""/>
    <w:uiPriority w:val="1"/>
    <w:unhideWhenUsed/>
    <w:qFormat/>
    <w:rPr>
      <w:b w:val="true"/>
      <w:i w:val="true"/>
      <w:color w:themeColor="accent3" w:val="7FC65D"/>
      <w:spacing w:val="10"/>
    </w:rPr>
  </w:style>
  <w:style w:type="character" w:styleId="Strong">
    <w:name w:val="Strong"/>
    <w:basedOn w:val=""/>
    <w:uiPriority w:val="1"/>
    <w:unhideWhenUsed/>
    <w:qFormat/>
    <w:rPr>
      <w:b w:val="true"/>
      <w:i w:val="true"/>
      <w:color w:themeColor="accent4" w:val="888BA3"/>
      <w:spacing w:val="10"/>
    </w:rPr>
  </w:style>
  <w:style w:type="character" w:styleId="SubtleReference">
    <w:name w:val="Subtle Reference"/>
    <w:basedOn w:val=""/>
    <w:uiPriority w:val="1"/>
    <w:unhideWhenUsed/>
    <w:qFormat/>
    <w:rPr>
      <w:b w:val="true"/>
      <w:i w:val="true"/>
      <w:color w:themeColor="accent5" w:val="F47E2F"/>
      <w:spacing w:val="10"/>
    </w:rPr>
  </w:style>
  <w:style w:type="character" w:styleId="IntenseReference">
    <w:name w:val="Intense Reference"/>
    <w:basedOn w:val=""/>
    <w:uiPriority w:val="1"/>
    <w:unhideWhenUsed/>
    <w:qFormat/>
    <w:rPr>
      <w:b w:val="true"/>
      <w:i w:val="true"/>
      <w:color w:themeColor="accent6" w:val="46ABC6"/>
      <w:spacing w:val="10"/>
    </w:rPr>
  </w:style>
  <w:style w:type="character" w:styleId="Defterm" w:customStyle="1">
    <w:name w:val="Defterm"/>
    <w:uiPriority w:val="1"/>
    <w:unhideWhenUsed/>
    <w:qFormat/>
    <w:rPr>
      <w:b w:val="true"/>
      <w:color w:val="000000"/>
      <w:sz w:val="22"/>
    </w:rPr>
  </w:style>
  <w:style w:type="character" w:styleId="BookTitle">
    <w:name w:val="Book Title"/>
    <w:basedOn w:val=""/>
    <w:uiPriority w:val="1"/>
    <w:unhideWhenUsed/>
    <w:qFormat/>
    <w:rPr>
      <w:b w:val="true"/>
      <w:i w:val="true"/>
      <w:color w:themeColor="accent2" w:val="F6C300"/>
      <w:spacing w:val="10"/>
    </w:rPr>
  </w:style>
  <w:style w:type="character" w:styleId="Hyperlink">
    <w:name w:val="Hyperlink"/>
    <w:uiPriority w:val="1"/>
    <w:unhideWhenUsed/>
    <w:qFormat/>
    <w:rPr>
      <w:color w:val="0000FF"/>
      <w:u w:val="single"/>
    </w:r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numbering.xml" Type="http://schemas.openxmlformats.org/officeDocument/2006/relationships/numbering"/>
<Relationship Id="rId4" Target="styles.xml" Type="http://schemas.openxmlformats.org/officeDocument/2006/relationships/styles"/>
<Relationship Id="rId5" Target="fontTable.xml" Type="http://schemas.openxmlformats.org/officeDocument/2006/relationships/fontTable"/>
<Relationship Id="rId6" Target="footer1.xml" Type="http://schemas.openxmlformats.org/officeDocument/2006/relationships/footer"/>
<Relationship Id="rId7" Target="header1.xml" Type="http://schemas.openxmlformats.org/officeDocument/2006/relationships/header"/>
</Relationships>

</file>

<file path=word/_rels/fontTable.xml.rels><?xml version="1.0" encoding="UTF-8" standalone="no"?>
<Relationships xmlns="http://schemas.openxmlformats.org/package/2006/relationships">
<Relationship Id="rIdd52f8ab8-154c-4b41-b946-05bf6fa65f5f" Target="fonts/arimobold.ttf" Type="http://schemas.openxmlformats.org/officeDocument/2006/relationships/font"/>
</Relationships>

</file>

<file path=word/theme/theme1.xml><?xml version="1.0" encoding="utf-8"?>
<a:theme xmlns:a="http://schemas.openxmlformats.org/drawingml/2006/main" name="1682795989684">
  <a:themeElements>
    <a:clrScheme name="Default">
      <a:dk1>
        <a:srgbClr val="000000"/>
      </a:dk1>
      <a:lt1>
        <a:srgbClr val="FFFFFF"/>
      </a:lt1>
      <a:dk2>
        <a:srgbClr val="DFE3E5"/>
      </a:dk2>
      <a:lt2>
        <a:srgbClr val="1A3A2A"/>
      </a:lt2>
      <a:accent1>
        <a:srgbClr val="447DE2"/>
      </a:accent1>
      <a:accent2>
        <a:srgbClr val="F6C3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arial blac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2023-04-29T19:19:49Z</dcterms:created>
  <dc:creator>Emma McKibbin</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